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AD1" w:rsidRPr="00371AD1" w:rsidRDefault="000B5B7E" w:rsidP="00371AD1">
      <w:pPr>
        <w:spacing w:line="360" w:lineRule="auto"/>
        <w:jc w:val="center"/>
        <w:rPr>
          <w:rFonts w:ascii="Times New Roman" w:hAnsi="Times New Roman" w:cs="Times New Roman"/>
          <w:b/>
          <w:sz w:val="28"/>
          <w:szCs w:val="28"/>
        </w:rPr>
      </w:pPr>
      <w:r>
        <w:rPr>
          <w:rFonts w:ascii="Times New Roman" w:hAnsi="Times New Roman" w:cs="Times New Roman"/>
          <w:b/>
          <w:noProof/>
          <w:sz w:val="28"/>
          <w:szCs w:val="28"/>
        </w:rPr>
        <w:pict>
          <v:oval id="_x0000_s1026" style="position:absolute;left:0;text-align:left;margin-left:176.65pt;margin-top:4.2pt;width:75.25pt;height:73.95pt;z-index:251660288">
            <v:textbox>
              <w:txbxContent>
                <w:p w:rsidR="00371AD1" w:rsidRPr="00C8330E" w:rsidRDefault="00371AD1" w:rsidP="00371AD1">
                  <w:pPr>
                    <w:jc w:val="center"/>
                    <w:rPr>
                      <w:rFonts w:ascii="Times New Roman" w:hAnsi="Times New Roman" w:cs="Times New Roman"/>
                      <w:sz w:val="24"/>
                    </w:rPr>
                  </w:pPr>
                  <w:r w:rsidRPr="00C8330E">
                    <w:rPr>
                      <w:rFonts w:ascii="Times New Roman" w:hAnsi="Times New Roman" w:cs="Times New Roman"/>
                      <w:sz w:val="24"/>
                    </w:rPr>
                    <w:t>Coat of arms of Nepal</w:t>
                  </w:r>
                </w:p>
              </w:txbxContent>
            </v:textbox>
          </v:oval>
        </w:pict>
      </w:r>
    </w:p>
    <w:p w:rsidR="00023C7E" w:rsidRDefault="00023C7E" w:rsidP="000B5B7E">
      <w:pPr>
        <w:spacing w:line="360" w:lineRule="auto"/>
        <w:jc w:val="center"/>
        <w:rPr>
          <w:rFonts w:ascii="Times New Roman" w:hAnsi="Times New Roman" w:cs="Times New Roman"/>
          <w:sz w:val="28"/>
          <w:szCs w:val="28"/>
        </w:rPr>
      </w:pPr>
    </w:p>
    <w:p w:rsidR="00023C7E" w:rsidRDefault="00023C7E" w:rsidP="00371AD1">
      <w:pPr>
        <w:spacing w:after="0" w:line="360" w:lineRule="auto"/>
        <w:jc w:val="center"/>
        <w:rPr>
          <w:rFonts w:ascii="Times New Roman" w:hAnsi="Times New Roman" w:cs="Times New Roman"/>
          <w:sz w:val="28"/>
          <w:szCs w:val="28"/>
        </w:rPr>
      </w:pPr>
    </w:p>
    <w:p w:rsidR="00023C7E" w:rsidRDefault="00023C7E" w:rsidP="00371AD1">
      <w:pPr>
        <w:spacing w:after="0" w:line="360" w:lineRule="auto"/>
        <w:jc w:val="center"/>
        <w:rPr>
          <w:rFonts w:ascii="Times New Roman" w:hAnsi="Times New Roman" w:cs="Times New Roman"/>
          <w:sz w:val="28"/>
          <w:szCs w:val="28"/>
        </w:rPr>
      </w:pPr>
    </w:p>
    <w:p w:rsidR="00371AD1" w:rsidRPr="00371AD1" w:rsidRDefault="00371AD1" w:rsidP="00371AD1">
      <w:pPr>
        <w:spacing w:after="0" w:line="360" w:lineRule="auto"/>
        <w:jc w:val="center"/>
        <w:rPr>
          <w:rFonts w:ascii="Times New Roman" w:hAnsi="Times New Roman" w:cs="Times New Roman"/>
          <w:sz w:val="28"/>
          <w:szCs w:val="28"/>
        </w:rPr>
      </w:pPr>
      <w:r w:rsidRPr="00371AD1">
        <w:rPr>
          <w:rFonts w:ascii="Times New Roman" w:hAnsi="Times New Roman" w:cs="Times New Roman"/>
          <w:sz w:val="28"/>
          <w:szCs w:val="28"/>
        </w:rPr>
        <w:t>Kathmandu Metropolitan City</w:t>
      </w:r>
    </w:p>
    <w:p w:rsidR="00371AD1" w:rsidRPr="00371AD1" w:rsidRDefault="00371AD1" w:rsidP="00371AD1">
      <w:pPr>
        <w:spacing w:after="0" w:line="360" w:lineRule="auto"/>
        <w:jc w:val="center"/>
        <w:rPr>
          <w:rFonts w:ascii="Times New Roman" w:hAnsi="Times New Roman" w:cs="Times New Roman"/>
          <w:sz w:val="28"/>
          <w:szCs w:val="28"/>
        </w:rPr>
      </w:pPr>
      <w:r w:rsidRPr="00371AD1">
        <w:rPr>
          <w:rFonts w:ascii="Times New Roman" w:hAnsi="Times New Roman" w:cs="Times New Roman"/>
          <w:sz w:val="28"/>
          <w:szCs w:val="28"/>
        </w:rPr>
        <w:t>Local Gazette</w:t>
      </w:r>
    </w:p>
    <w:p w:rsidR="00371AD1" w:rsidRPr="00371AD1" w:rsidRDefault="00371AD1" w:rsidP="00371AD1">
      <w:pPr>
        <w:spacing w:after="0" w:line="360" w:lineRule="auto"/>
        <w:jc w:val="center"/>
        <w:rPr>
          <w:rFonts w:ascii="Times New Roman" w:hAnsi="Times New Roman" w:cs="Times New Roman"/>
          <w:sz w:val="28"/>
          <w:szCs w:val="28"/>
        </w:rPr>
      </w:pPr>
      <w:r w:rsidRPr="00371AD1">
        <w:rPr>
          <w:rFonts w:ascii="Times New Roman" w:hAnsi="Times New Roman" w:cs="Times New Roman"/>
          <w:sz w:val="28"/>
          <w:szCs w:val="28"/>
        </w:rPr>
        <w:t>_______________________________________________________________________</w:t>
      </w:r>
    </w:p>
    <w:p w:rsidR="00371AD1" w:rsidRPr="00371AD1" w:rsidRDefault="00371AD1" w:rsidP="00371AD1">
      <w:pPr>
        <w:spacing w:after="0" w:line="360" w:lineRule="auto"/>
        <w:jc w:val="center"/>
        <w:rPr>
          <w:rFonts w:ascii="Times New Roman" w:hAnsi="Times New Roman" w:cs="Times New Roman"/>
          <w:b/>
          <w:sz w:val="28"/>
          <w:szCs w:val="28"/>
        </w:rPr>
      </w:pPr>
      <w:r w:rsidRPr="00371AD1">
        <w:rPr>
          <w:rFonts w:ascii="Times New Roman" w:hAnsi="Times New Roman" w:cs="Times New Roman"/>
          <w:b/>
          <w:sz w:val="28"/>
          <w:szCs w:val="28"/>
        </w:rPr>
        <w:t>Published by Kathmandu Metropolitan City</w:t>
      </w:r>
    </w:p>
    <w:p w:rsidR="00371AD1" w:rsidRPr="00371AD1" w:rsidRDefault="00371AD1" w:rsidP="00371AD1">
      <w:pPr>
        <w:spacing w:after="0" w:line="360" w:lineRule="auto"/>
        <w:jc w:val="center"/>
        <w:rPr>
          <w:rFonts w:ascii="Times New Roman" w:hAnsi="Times New Roman" w:cs="Times New Roman"/>
          <w:sz w:val="28"/>
          <w:szCs w:val="28"/>
        </w:rPr>
      </w:pPr>
      <w:r w:rsidRPr="00371AD1">
        <w:rPr>
          <w:rFonts w:ascii="Times New Roman" w:hAnsi="Times New Roman" w:cs="Times New Roman"/>
          <w:sz w:val="28"/>
          <w:szCs w:val="28"/>
        </w:rPr>
        <w:t>=================================================================</w:t>
      </w:r>
    </w:p>
    <w:p w:rsidR="00371AD1" w:rsidRPr="00371AD1" w:rsidRDefault="00371AD1" w:rsidP="00371AD1">
      <w:pPr>
        <w:spacing w:after="0" w:line="360" w:lineRule="auto"/>
        <w:jc w:val="center"/>
        <w:rPr>
          <w:rFonts w:ascii="Times New Roman" w:hAnsi="Times New Roman" w:cs="Times New Roman"/>
          <w:b/>
          <w:sz w:val="28"/>
          <w:szCs w:val="28"/>
        </w:rPr>
      </w:pPr>
      <w:r w:rsidRPr="00371AD1">
        <w:rPr>
          <w:rFonts w:ascii="Times New Roman" w:hAnsi="Times New Roman" w:cs="Times New Roman"/>
          <w:b/>
          <w:sz w:val="28"/>
          <w:szCs w:val="28"/>
        </w:rPr>
        <w:t>Year 2) Kathmandu, Ashadh 27</w:t>
      </w:r>
      <w:r w:rsidRPr="00371AD1">
        <w:rPr>
          <w:rFonts w:ascii="Times New Roman" w:hAnsi="Times New Roman" w:cs="Times New Roman"/>
          <w:b/>
          <w:sz w:val="28"/>
          <w:szCs w:val="28"/>
          <w:vertAlign w:val="superscript"/>
        </w:rPr>
        <w:t>th</w:t>
      </w:r>
      <w:r w:rsidRPr="00371AD1">
        <w:rPr>
          <w:rFonts w:ascii="Times New Roman" w:hAnsi="Times New Roman" w:cs="Times New Roman"/>
          <w:b/>
          <w:sz w:val="28"/>
          <w:szCs w:val="28"/>
        </w:rPr>
        <w:t xml:space="preserve">, 2075 B.S. (July 11, 2018 A.D.) (Additional Volume 4 </w:t>
      </w:r>
      <w:r w:rsidRPr="00371AD1">
        <w:rPr>
          <w:rFonts w:ascii="Times New Roman" w:hAnsi="Times New Roman" w:cs="Times New Roman"/>
          <w:sz w:val="28"/>
          <w:szCs w:val="28"/>
        </w:rPr>
        <w:t>__________________________________________________________________</w:t>
      </w:r>
    </w:p>
    <w:p w:rsidR="00371AD1" w:rsidRPr="00371AD1" w:rsidRDefault="00371AD1" w:rsidP="00371AD1">
      <w:pPr>
        <w:spacing w:line="360" w:lineRule="auto"/>
        <w:jc w:val="center"/>
        <w:rPr>
          <w:rFonts w:ascii="Times New Roman" w:hAnsi="Times New Roman" w:cs="Times New Roman"/>
          <w:b/>
          <w:sz w:val="28"/>
          <w:szCs w:val="28"/>
        </w:rPr>
      </w:pPr>
      <w:r w:rsidRPr="00371AD1">
        <w:rPr>
          <w:rFonts w:ascii="Times New Roman" w:hAnsi="Times New Roman" w:cs="Times New Roman"/>
          <w:b/>
          <w:sz w:val="28"/>
          <w:szCs w:val="28"/>
        </w:rPr>
        <w:t>Part 1</w:t>
      </w:r>
    </w:p>
    <w:p w:rsidR="00371AD1" w:rsidRPr="00371AD1" w:rsidRDefault="00371AD1" w:rsidP="00371AD1">
      <w:pPr>
        <w:spacing w:line="360" w:lineRule="auto"/>
        <w:jc w:val="center"/>
        <w:rPr>
          <w:rFonts w:ascii="Times New Roman" w:hAnsi="Times New Roman" w:cs="Times New Roman"/>
          <w:b/>
          <w:sz w:val="28"/>
          <w:szCs w:val="28"/>
        </w:rPr>
      </w:pPr>
      <w:r w:rsidRPr="00371AD1">
        <w:rPr>
          <w:rFonts w:ascii="Times New Roman" w:hAnsi="Times New Roman" w:cs="Times New Roman"/>
          <w:b/>
          <w:sz w:val="28"/>
          <w:szCs w:val="28"/>
        </w:rPr>
        <w:t>Kathmandu Metropolitan City House Construction Standard, 2075</w:t>
      </w:r>
    </w:p>
    <w:p w:rsidR="00371AD1" w:rsidRPr="00371AD1" w:rsidRDefault="00371AD1" w:rsidP="00371AD1">
      <w:pPr>
        <w:spacing w:line="360" w:lineRule="auto"/>
        <w:jc w:val="both"/>
        <w:rPr>
          <w:rFonts w:ascii="Times New Roman" w:hAnsi="Times New Roman" w:cs="Times New Roman"/>
          <w:sz w:val="28"/>
          <w:szCs w:val="28"/>
        </w:rPr>
      </w:pPr>
      <w:r w:rsidRPr="00371AD1">
        <w:rPr>
          <w:rFonts w:ascii="Times New Roman" w:hAnsi="Times New Roman" w:cs="Times New Roman"/>
          <w:sz w:val="28"/>
          <w:szCs w:val="28"/>
        </w:rPr>
        <w:t>Whereas,</w:t>
      </w:r>
    </w:p>
    <w:p w:rsidR="00371AD1" w:rsidRPr="00371AD1" w:rsidRDefault="00371AD1" w:rsidP="00371AD1">
      <w:pPr>
        <w:spacing w:line="360" w:lineRule="auto"/>
        <w:jc w:val="both"/>
        <w:rPr>
          <w:rFonts w:ascii="Times New Roman" w:hAnsi="Times New Roman" w:cs="Times New Roman"/>
          <w:sz w:val="28"/>
          <w:szCs w:val="28"/>
        </w:rPr>
      </w:pPr>
      <w:r w:rsidRPr="00371AD1">
        <w:rPr>
          <w:rFonts w:ascii="Times New Roman" w:hAnsi="Times New Roman" w:cs="Times New Roman"/>
          <w:sz w:val="28"/>
          <w:szCs w:val="28"/>
        </w:rPr>
        <w:t xml:space="preserve">By looking into the increasing urbanization and density of population within the territory of Kathmandu Metropolitan City, it has been essential to make the provisions contained in Standard relating to Construction to be Carried out in Metropolitan City, Municipalities and City-oriented V.D.Cs. of the Kathmandu Valley, 2064, Settlement Development, Urban Planning and Basic Construction Standard relating to House Construction, 2072 additionally extensive, effective and timely regarding strengthening the houses which are risky in view of earthquakes </w:t>
      </w:r>
      <w:r w:rsidRPr="00371AD1">
        <w:rPr>
          <w:rFonts w:ascii="Times New Roman" w:hAnsi="Times New Roman" w:cs="Times New Roman"/>
          <w:sz w:val="28"/>
          <w:szCs w:val="28"/>
        </w:rPr>
        <w:lastRenderedPageBreak/>
        <w:t xml:space="preserve">or disasters, giving orders to dismantle the houses that cannot be strengthened, the height, setback, roof, front part, types of construction materials etc. of the houses to be constructed in the territories that are seen prominent in historical, cultural, tourism or archeological point of view as prescribed by existing law, by categorizing the houses remained in its territory by Kathmandu Metropolitan City. Hence, Kathmandu Metropolitan City has issued this House Construction Standard 2075 through the meeting of Kathmandu Metropolitan City, Municipal Assembly dated 2075/03/27 (July 11, 2018 A.D.), to further strengthen and make the existing Standard clear in accordance with the power conferred by Sub-sections (4), (5) of Section 27 of Local Government Operation Act, 2074 and Point 17 (a) of Basic Construction Standard on Settlement Development and Urban Planning and House Construction 2072. </w:t>
      </w:r>
    </w:p>
    <w:p w:rsidR="00371AD1" w:rsidRPr="00371AD1" w:rsidRDefault="00371AD1" w:rsidP="00371AD1">
      <w:pPr>
        <w:pStyle w:val="ListParagraph"/>
        <w:numPr>
          <w:ilvl w:val="0"/>
          <w:numId w:val="3"/>
        </w:numPr>
        <w:spacing w:line="360" w:lineRule="auto"/>
        <w:ind w:hanging="720"/>
        <w:jc w:val="both"/>
        <w:rPr>
          <w:rFonts w:ascii="Times New Roman" w:hAnsi="Times New Roman" w:cs="Times New Roman"/>
          <w:sz w:val="28"/>
          <w:szCs w:val="28"/>
        </w:rPr>
      </w:pPr>
      <w:r w:rsidRPr="00371AD1">
        <w:rPr>
          <w:rFonts w:ascii="Times New Roman" w:hAnsi="Times New Roman" w:cs="Times New Roman"/>
          <w:b/>
          <w:sz w:val="28"/>
          <w:szCs w:val="28"/>
        </w:rPr>
        <w:t xml:space="preserve">Provision relating to basement: </w:t>
      </w:r>
      <w:r w:rsidRPr="00371AD1">
        <w:rPr>
          <w:rFonts w:ascii="Times New Roman" w:hAnsi="Times New Roman" w:cs="Times New Roman"/>
          <w:sz w:val="28"/>
          <w:szCs w:val="28"/>
        </w:rPr>
        <w:t>In the case of map registration</w:t>
      </w:r>
      <w:r>
        <w:rPr>
          <w:rFonts w:ascii="Times New Roman" w:hAnsi="Times New Roman" w:cs="Times New Roman"/>
          <w:sz w:val="28"/>
          <w:szCs w:val="28"/>
        </w:rPr>
        <w:t xml:space="preserve"> </w:t>
      </w:r>
      <w:r w:rsidRPr="00371AD1">
        <w:rPr>
          <w:rFonts w:ascii="Times New Roman" w:hAnsi="Times New Roman" w:cs="Times New Roman"/>
          <w:sz w:val="28"/>
          <w:szCs w:val="28"/>
        </w:rPr>
        <w:t>along with basement, only one floor of basement shall be allowed to be constructed underground in the old urban area, and up to two floors underground in case of other areas. If the basement up to two floors is to be constructed, minimum 3.0 meters (three meters) setback must be left towards neighboring sides.</w:t>
      </w:r>
    </w:p>
    <w:p w:rsidR="00371AD1" w:rsidRPr="00371AD1" w:rsidRDefault="00371AD1" w:rsidP="00371AD1">
      <w:pPr>
        <w:spacing w:line="360" w:lineRule="auto"/>
        <w:ind w:left="720" w:hanging="720"/>
        <w:jc w:val="both"/>
        <w:rPr>
          <w:rFonts w:ascii="Times New Roman" w:hAnsi="Times New Roman" w:cs="Times New Roman"/>
          <w:sz w:val="28"/>
          <w:szCs w:val="28"/>
        </w:rPr>
      </w:pPr>
      <w:r w:rsidRPr="00371AD1">
        <w:rPr>
          <w:rFonts w:ascii="Times New Roman" w:hAnsi="Times New Roman" w:cs="Times New Roman"/>
          <w:b/>
          <w:sz w:val="28"/>
          <w:szCs w:val="28"/>
        </w:rPr>
        <w:t>2.</w:t>
      </w:r>
      <w:r w:rsidRPr="00371AD1">
        <w:rPr>
          <w:rFonts w:ascii="Times New Roman" w:hAnsi="Times New Roman" w:cs="Times New Roman"/>
          <w:b/>
          <w:sz w:val="28"/>
          <w:szCs w:val="28"/>
        </w:rPr>
        <w:tab/>
        <w:t xml:space="preserve">Distance to be left in the residential house construction: </w:t>
      </w:r>
      <w:r w:rsidRPr="00371AD1">
        <w:rPr>
          <w:rFonts w:ascii="Times New Roman" w:hAnsi="Times New Roman" w:cs="Times New Roman"/>
          <w:sz w:val="28"/>
          <w:szCs w:val="28"/>
        </w:rPr>
        <w:t>The provisions relating to the distance to be left for the sake of all kinds of construction of residential nature shall be as follows:</w:t>
      </w:r>
    </w:p>
    <w:p w:rsidR="00371AD1" w:rsidRPr="00371AD1" w:rsidRDefault="00371AD1" w:rsidP="00371AD1">
      <w:pPr>
        <w:spacing w:line="360" w:lineRule="auto"/>
        <w:ind w:left="1440" w:hanging="720"/>
        <w:jc w:val="both"/>
        <w:rPr>
          <w:rFonts w:ascii="Times New Roman" w:hAnsi="Times New Roman" w:cs="Times New Roman"/>
          <w:sz w:val="28"/>
          <w:szCs w:val="28"/>
        </w:rPr>
      </w:pPr>
      <w:r w:rsidRPr="00371AD1">
        <w:rPr>
          <w:rFonts w:ascii="Times New Roman" w:hAnsi="Times New Roman" w:cs="Times New Roman"/>
          <w:sz w:val="28"/>
          <w:szCs w:val="28"/>
        </w:rPr>
        <w:t>(a)</w:t>
      </w:r>
      <w:r w:rsidRPr="00371AD1">
        <w:rPr>
          <w:rFonts w:ascii="Times New Roman" w:hAnsi="Times New Roman" w:cs="Times New Roman"/>
          <w:sz w:val="28"/>
          <w:szCs w:val="28"/>
        </w:rPr>
        <w:tab/>
        <w:t xml:space="preserve">Minimum 1.5 m. setback must be left if window, door, balcony etc. are to be put on. In the case of diagonal land, such setback may be taken as an average. However, while leaving such setback as an </w:t>
      </w:r>
      <w:r w:rsidRPr="00371AD1">
        <w:rPr>
          <w:rFonts w:ascii="Times New Roman" w:hAnsi="Times New Roman" w:cs="Times New Roman"/>
          <w:sz w:val="28"/>
          <w:szCs w:val="28"/>
        </w:rPr>
        <w:lastRenderedPageBreak/>
        <w:t>average, construction shall not be allowed so as to become less than minimum 1 m.</w:t>
      </w:r>
    </w:p>
    <w:p w:rsidR="00371AD1" w:rsidRPr="00371AD1" w:rsidRDefault="00371AD1" w:rsidP="00371AD1">
      <w:pPr>
        <w:spacing w:line="360" w:lineRule="auto"/>
        <w:ind w:left="1440" w:hanging="720"/>
        <w:jc w:val="both"/>
        <w:rPr>
          <w:rFonts w:ascii="Times New Roman" w:hAnsi="Times New Roman" w:cs="Times New Roman"/>
          <w:sz w:val="28"/>
          <w:szCs w:val="28"/>
        </w:rPr>
      </w:pPr>
      <w:r w:rsidRPr="00371AD1">
        <w:rPr>
          <w:rFonts w:ascii="Times New Roman" w:hAnsi="Times New Roman" w:cs="Times New Roman"/>
          <w:sz w:val="28"/>
          <w:szCs w:val="28"/>
        </w:rPr>
        <w:t>(b)</w:t>
      </w:r>
      <w:r w:rsidRPr="00371AD1">
        <w:rPr>
          <w:rFonts w:ascii="Times New Roman" w:hAnsi="Times New Roman" w:cs="Times New Roman"/>
          <w:sz w:val="28"/>
          <w:szCs w:val="28"/>
        </w:rPr>
        <w:tab/>
        <w:t>While constructing as per Section (a), if setback is less than 1 meter in some place, window shall be allowed to be put on only in the place which is 1.5 meter or more than this.</w:t>
      </w:r>
    </w:p>
    <w:p w:rsidR="00371AD1" w:rsidRPr="00371AD1" w:rsidRDefault="00371AD1" w:rsidP="00371AD1">
      <w:pPr>
        <w:spacing w:line="360" w:lineRule="auto"/>
        <w:ind w:left="1440" w:hanging="720"/>
        <w:jc w:val="both"/>
        <w:rPr>
          <w:rFonts w:ascii="Times New Roman" w:hAnsi="Times New Roman" w:cs="Times New Roman"/>
          <w:sz w:val="28"/>
          <w:szCs w:val="28"/>
        </w:rPr>
      </w:pPr>
      <w:r w:rsidRPr="00371AD1">
        <w:rPr>
          <w:rFonts w:ascii="Times New Roman" w:hAnsi="Times New Roman" w:cs="Times New Roman"/>
          <w:sz w:val="28"/>
          <w:szCs w:val="28"/>
        </w:rPr>
        <w:t>(c)</w:t>
      </w:r>
      <w:r w:rsidRPr="00371AD1">
        <w:rPr>
          <w:rFonts w:ascii="Times New Roman" w:hAnsi="Times New Roman" w:cs="Times New Roman"/>
          <w:sz w:val="28"/>
          <w:szCs w:val="28"/>
        </w:rPr>
        <w:tab/>
        <w:t>In the old urban area, sunshade (top) up to maximum 0.60 meter can be put on the rooftop of the last floor towards the road or square, however, top must be maintained in the corner of the square (in the border between two houses) so as to become 45</w:t>
      </w:r>
      <m:oMath>
        <m:r>
          <w:rPr>
            <w:rFonts w:ascii="Cambria Math" w:hAnsi="Cambria Math" w:cs="Times New Roman"/>
            <w:sz w:val="28"/>
            <w:szCs w:val="28"/>
          </w:rPr>
          <m:t>°</m:t>
        </m:r>
      </m:oMath>
      <w:r w:rsidRPr="00371AD1">
        <w:rPr>
          <w:rFonts w:ascii="Times New Roman" w:hAnsi="Times New Roman" w:cs="Times New Roman"/>
          <w:sz w:val="28"/>
          <w:szCs w:val="28"/>
        </w:rPr>
        <w:t>. Sunshade (top) up to maximum 0.30 meter can be put on towards the road having width of up to 1.2 meter.</w:t>
      </w:r>
    </w:p>
    <w:p w:rsidR="00371AD1" w:rsidRPr="00371AD1" w:rsidRDefault="00371AD1" w:rsidP="00371AD1">
      <w:pPr>
        <w:spacing w:after="0" w:line="360" w:lineRule="auto"/>
        <w:ind w:left="1440" w:hanging="720"/>
        <w:jc w:val="both"/>
        <w:rPr>
          <w:rFonts w:ascii="Times New Roman" w:hAnsi="Times New Roman" w:cs="Times New Roman"/>
          <w:sz w:val="28"/>
          <w:szCs w:val="28"/>
        </w:rPr>
      </w:pPr>
      <w:r w:rsidRPr="00371AD1">
        <w:rPr>
          <w:rFonts w:ascii="Times New Roman" w:hAnsi="Times New Roman" w:cs="Times New Roman"/>
          <w:sz w:val="28"/>
          <w:szCs w:val="28"/>
        </w:rPr>
        <w:t>(d)</w:t>
      </w:r>
      <w:r w:rsidRPr="00371AD1">
        <w:rPr>
          <w:rFonts w:ascii="Times New Roman" w:hAnsi="Times New Roman" w:cs="Times New Roman"/>
          <w:sz w:val="28"/>
          <w:szCs w:val="28"/>
        </w:rPr>
        <w:tab/>
        <w:t xml:space="preserve">While carrying out house construction works in the plots adjacent to the road having width of 6 m. or more than this, in the areas other than old urban area, shutter can be put on the ground floor for commercial purpose. If there is residential purpose above the ground floor, it shall be deemed that the house has mixed utility. The standard of residential house shall be applied for the said house. However, the setback towards the shutter must be minimum 2 meters. </w:t>
      </w:r>
    </w:p>
    <w:p w:rsidR="00371AD1" w:rsidRPr="00371AD1" w:rsidRDefault="00371AD1" w:rsidP="00371AD1">
      <w:pPr>
        <w:spacing w:line="360" w:lineRule="auto"/>
        <w:ind w:left="1440"/>
        <w:jc w:val="both"/>
        <w:rPr>
          <w:rFonts w:ascii="Times New Roman" w:hAnsi="Times New Roman" w:cs="Times New Roman"/>
          <w:sz w:val="28"/>
          <w:szCs w:val="28"/>
        </w:rPr>
      </w:pPr>
      <w:r w:rsidRPr="00371AD1">
        <w:rPr>
          <w:rFonts w:ascii="Times New Roman" w:hAnsi="Times New Roman" w:cs="Times New Roman"/>
          <w:sz w:val="28"/>
          <w:szCs w:val="28"/>
        </w:rPr>
        <w:t>While taking map registration charges for the houses of such nature, the charges and fees equal to commercial houses shall be taken.</w:t>
      </w:r>
    </w:p>
    <w:p w:rsidR="00371AD1" w:rsidRPr="00371AD1" w:rsidRDefault="00371AD1" w:rsidP="00371AD1">
      <w:pPr>
        <w:spacing w:line="360" w:lineRule="auto"/>
        <w:ind w:left="1440" w:hanging="720"/>
        <w:jc w:val="both"/>
        <w:rPr>
          <w:rFonts w:ascii="Times New Roman" w:hAnsi="Times New Roman" w:cs="Times New Roman"/>
          <w:sz w:val="28"/>
          <w:szCs w:val="28"/>
        </w:rPr>
      </w:pPr>
      <w:r w:rsidRPr="00371AD1">
        <w:rPr>
          <w:rFonts w:ascii="Times New Roman" w:hAnsi="Times New Roman" w:cs="Times New Roman"/>
          <w:sz w:val="28"/>
          <w:szCs w:val="28"/>
        </w:rPr>
        <w:t>(e)</w:t>
      </w:r>
      <w:r w:rsidRPr="00371AD1">
        <w:rPr>
          <w:rFonts w:ascii="Times New Roman" w:hAnsi="Times New Roman" w:cs="Times New Roman"/>
          <w:sz w:val="28"/>
          <w:szCs w:val="28"/>
        </w:rPr>
        <w:tab/>
        <w:t>FAR shall be 3.5 in planned residential sub-zone; moreover, shutter can be put on the road of 8 (eight) meters or wider than this. While putting on a shutter, 2 (two) meters setback must be left.</w:t>
      </w:r>
    </w:p>
    <w:p w:rsidR="00371AD1" w:rsidRPr="00371AD1" w:rsidRDefault="00371AD1" w:rsidP="00371AD1">
      <w:pPr>
        <w:spacing w:line="360" w:lineRule="auto"/>
        <w:ind w:left="1440" w:hanging="720"/>
        <w:jc w:val="both"/>
        <w:rPr>
          <w:rFonts w:ascii="Times New Roman" w:hAnsi="Times New Roman" w:cs="Times New Roman"/>
          <w:sz w:val="28"/>
          <w:szCs w:val="28"/>
        </w:rPr>
      </w:pPr>
      <w:r w:rsidRPr="00371AD1">
        <w:rPr>
          <w:rFonts w:ascii="Times New Roman" w:hAnsi="Times New Roman" w:cs="Times New Roman"/>
          <w:sz w:val="28"/>
          <w:szCs w:val="28"/>
        </w:rPr>
        <w:lastRenderedPageBreak/>
        <w:t>(f)</w:t>
      </w:r>
      <w:r w:rsidRPr="00371AD1">
        <w:rPr>
          <w:rFonts w:ascii="Times New Roman" w:hAnsi="Times New Roman" w:cs="Times New Roman"/>
          <w:sz w:val="28"/>
          <w:szCs w:val="28"/>
        </w:rPr>
        <w:tab/>
        <w:t>If the area of the house to be constructed under the name of an institution is less than 500 (five hundred) square meters, house construction standard of residential purpose as per the decision of the institution shall be applied. The said house can be used for the institutional or residential purpose. However, in the case of school and hospital, this provision shall be applied only for residential purpose. While constructing a house with the area of more than 500 (five hundred) square meters, the standard of institutional house shall be applied.</w:t>
      </w:r>
    </w:p>
    <w:p w:rsidR="00371AD1" w:rsidRPr="00371AD1" w:rsidRDefault="00371AD1" w:rsidP="00371AD1">
      <w:pPr>
        <w:spacing w:line="360" w:lineRule="auto"/>
        <w:ind w:left="1440" w:hanging="720"/>
        <w:jc w:val="both"/>
        <w:rPr>
          <w:rFonts w:ascii="Times New Roman" w:hAnsi="Times New Roman" w:cs="Times New Roman"/>
          <w:sz w:val="28"/>
          <w:szCs w:val="28"/>
        </w:rPr>
      </w:pPr>
      <w:r w:rsidRPr="00371AD1">
        <w:rPr>
          <w:rFonts w:ascii="Times New Roman" w:hAnsi="Times New Roman" w:cs="Times New Roman"/>
          <w:sz w:val="28"/>
          <w:szCs w:val="28"/>
        </w:rPr>
        <w:t>(g)</w:t>
      </w:r>
      <w:r w:rsidRPr="00371AD1">
        <w:rPr>
          <w:rFonts w:ascii="Times New Roman" w:hAnsi="Times New Roman" w:cs="Times New Roman"/>
          <w:sz w:val="28"/>
          <w:szCs w:val="28"/>
        </w:rPr>
        <w:tab/>
        <w:t>Portico (car porch) and atrium shall not be counted within floor area ratio (F.A.R.) and coverage. If an atrium is roofed with a canopy, map registration charge of ground floor shall be imposed.</w:t>
      </w:r>
    </w:p>
    <w:p w:rsidR="00371AD1" w:rsidRPr="00371AD1" w:rsidRDefault="00371AD1" w:rsidP="00371AD1">
      <w:pPr>
        <w:spacing w:line="360" w:lineRule="auto"/>
        <w:ind w:left="1440" w:hanging="720"/>
        <w:jc w:val="both"/>
        <w:rPr>
          <w:rFonts w:ascii="Times New Roman" w:hAnsi="Times New Roman" w:cs="Times New Roman"/>
          <w:sz w:val="28"/>
          <w:szCs w:val="28"/>
        </w:rPr>
      </w:pPr>
      <w:r w:rsidRPr="00371AD1">
        <w:rPr>
          <w:rFonts w:ascii="Times New Roman" w:hAnsi="Times New Roman" w:cs="Times New Roman"/>
          <w:sz w:val="28"/>
          <w:szCs w:val="28"/>
        </w:rPr>
        <w:t>(h)</w:t>
      </w:r>
      <w:r w:rsidRPr="00371AD1">
        <w:rPr>
          <w:rFonts w:ascii="Times New Roman" w:hAnsi="Times New Roman" w:cs="Times New Roman"/>
          <w:sz w:val="28"/>
          <w:szCs w:val="28"/>
        </w:rPr>
        <w:tab/>
        <w:t>While giving approval of open kind of multi-floors parking house construction which is to be constructed so as to become useful for parking purpose only, construction permission may be given by occupying the rest of the land after leaving setback as per rule.</w:t>
      </w:r>
    </w:p>
    <w:p w:rsidR="00371AD1" w:rsidRPr="00371AD1" w:rsidRDefault="00371AD1" w:rsidP="00371AD1">
      <w:pPr>
        <w:spacing w:line="360" w:lineRule="auto"/>
        <w:ind w:left="720" w:hanging="720"/>
        <w:jc w:val="both"/>
        <w:rPr>
          <w:rFonts w:ascii="Times New Roman" w:hAnsi="Times New Roman" w:cs="Times New Roman"/>
          <w:sz w:val="28"/>
          <w:szCs w:val="28"/>
        </w:rPr>
      </w:pPr>
      <w:r w:rsidRPr="00371AD1">
        <w:rPr>
          <w:rFonts w:ascii="Times New Roman" w:hAnsi="Times New Roman" w:cs="Times New Roman"/>
          <w:b/>
          <w:sz w:val="28"/>
          <w:szCs w:val="28"/>
        </w:rPr>
        <w:t>3.</w:t>
      </w:r>
      <w:r w:rsidRPr="00371AD1">
        <w:rPr>
          <w:rFonts w:ascii="Times New Roman" w:hAnsi="Times New Roman" w:cs="Times New Roman"/>
          <w:b/>
          <w:sz w:val="28"/>
          <w:szCs w:val="28"/>
        </w:rPr>
        <w:tab/>
        <w:t xml:space="preserve">The house of residential purpose must be rented for residential purpose only: </w:t>
      </w:r>
      <w:r w:rsidRPr="00371AD1">
        <w:rPr>
          <w:rFonts w:ascii="Times New Roman" w:hAnsi="Times New Roman" w:cs="Times New Roman"/>
          <w:sz w:val="28"/>
          <w:szCs w:val="28"/>
        </w:rPr>
        <w:t>Government and quasi-government authorities, health institutions, schools etc. shall be allowed to obtain the houses of residential purpose on rent for residential purpose only.</w:t>
      </w:r>
    </w:p>
    <w:p w:rsidR="00371AD1" w:rsidRPr="00371AD1" w:rsidRDefault="00371AD1" w:rsidP="00371AD1">
      <w:pPr>
        <w:spacing w:line="360" w:lineRule="auto"/>
        <w:ind w:left="720" w:hanging="720"/>
        <w:jc w:val="both"/>
        <w:rPr>
          <w:rFonts w:ascii="Times New Roman" w:hAnsi="Times New Roman" w:cs="Times New Roman"/>
          <w:sz w:val="28"/>
          <w:szCs w:val="28"/>
        </w:rPr>
      </w:pPr>
      <w:r w:rsidRPr="00371AD1">
        <w:rPr>
          <w:rFonts w:ascii="Times New Roman" w:hAnsi="Times New Roman" w:cs="Times New Roman"/>
          <w:b/>
          <w:sz w:val="28"/>
          <w:szCs w:val="28"/>
        </w:rPr>
        <w:t>4.</w:t>
      </w:r>
      <w:r w:rsidRPr="00371AD1">
        <w:rPr>
          <w:rFonts w:ascii="Times New Roman" w:hAnsi="Times New Roman" w:cs="Times New Roman"/>
          <w:b/>
          <w:sz w:val="28"/>
          <w:szCs w:val="28"/>
        </w:rPr>
        <w:tab/>
        <w:t xml:space="preserve">Provision relating to letter of consent: </w:t>
      </w:r>
      <w:r w:rsidRPr="00371AD1">
        <w:rPr>
          <w:rFonts w:ascii="Times New Roman" w:hAnsi="Times New Roman" w:cs="Times New Roman"/>
          <w:sz w:val="28"/>
          <w:szCs w:val="28"/>
        </w:rPr>
        <w:t xml:space="preserve">House construction permission or construction completion certificate shall not be given on the basis of letter of consent of neighbors for the purpose of meeting standard. However, if the house owner purchases additional land of adjacent plot for the sake of meeting standard, and includes it in the same land where there is the house, </w:t>
      </w:r>
      <w:r w:rsidRPr="00371AD1">
        <w:rPr>
          <w:rFonts w:ascii="Times New Roman" w:hAnsi="Times New Roman" w:cs="Times New Roman"/>
          <w:sz w:val="28"/>
          <w:szCs w:val="28"/>
        </w:rPr>
        <w:lastRenderedPageBreak/>
        <w:t>then house construction permission or construction completion certificate shall be given. Thus, while delineating the lump sum plot or selling out the empty plot after receiving construction permission or house construction completion certificate, delineation  can be done or empty land can be sold out while maintaining approved standard, after getting field inquired by the technician of Kathmandu Metropolitan City. If delineated or sold without maintaining approved standard, the license or construction completion certificate of the house shall be quashed following the decision made by the office bearer of one level above the office bearer who has approved the drawing.</w:t>
      </w:r>
    </w:p>
    <w:p w:rsidR="00371AD1" w:rsidRPr="00371AD1" w:rsidRDefault="00371AD1" w:rsidP="00371AD1">
      <w:pPr>
        <w:spacing w:line="360" w:lineRule="auto"/>
        <w:ind w:left="720" w:hanging="720"/>
        <w:jc w:val="both"/>
        <w:rPr>
          <w:rFonts w:ascii="Times New Roman" w:hAnsi="Times New Roman" w:cs="Times New Roman"/>
          <w:sz w:val="28"/>
          <w:szCs w:val="28"/>
        </w:rPr>
      </w:pPr>
      <w:r w:rsidRPr="00371AD1">
        <w:rPr>
          <w:rFonts w:ascii="Times New Roman" w:hAnsi="Times New Roman" w:cs="Times New Roman"/>
          <w:b/>
          <w:sz w:val="28"/>
          <w:szCs w:val="28"/>
        </w:rPr>
        <w:t>5.</w:t>
      </w:r>
      <w:r w:rsidRPr="00371AD1">
        <w:rPr>
          <w:rFonts w:ascii="Times New Roman" w:hAnsi="Times New Roman" w:cs="Times New Roman"/>
          <w:b/>
          <w:sz w:val="28"/>
          <w:szCs w:val="28"/>
        </w:rPr>
        <w:tab/>
        <w:t xml:space="preserve">Rights of local ways: </w:t>
      </w:r>
    </w:p>
    <w:p w:rsidR="00371AD1" w:rsidRPr="00371AD1" w:rsidRDefault="00371AD1" w:rsidP="00371AD1">
      <w:pPr>
        <w:spacing w:line="360" w:lineRule="auto"/>
        <w:ind w:left="1440" w:hanging="720"/>
        <w:jc w:val="both"/>
        <w:rPr>
          <w:rFonts w:ascii="Times New Roman" w:hAnsi="Times New Roman" w:cs="Times New Roman"/>
          <w:sz w:val="28"/>
          <w:szCs w:val="28"/>
        </w:rPr>
      </w:pPr>
      <w:r w:rsidRPr="00371AD1">
        <w:rPr>
          <w:rFonts w:ascii="Times New Roman" w:hAnsi="Times New Roman" w:cs="Times New Roman"/>
          <w:sz w:val="28"/>
          <w:szCs w:val="28"/>
        </w:rPr>
        <w:t>(a)</w:t>
      </w:r>
      <w:r w:rsidRPr="00371AD1">
        <w:rPr>
          <w:rFonts w:ascii="Times New Roman" w:hAnsi="Times New Roman" w:cs="Times New Roman"/>
          <w:sz w:val="28"/>
          <w:szCs w:val="28"/>
        </w:rPr>
        <w:tab/>
        <w:t>Minimum setback of all the roads except Point No. (c) mentioned below shall be maintained 1.5 meter.</w:t>
      </w:r>
    </w:p>
    <w:p w:rsidR="00371AD1" w:rsidRPr="00371AD1" w:rsidRDefault="00371AD1" w:rsidP="00371AD1">
      <w:pPr>
        <w:spacing w:line="360" w:lineRule="auto"/>
        <w:ind w:left="1440" w:hanging="720"/>
        <w:jc w:val="both"/>
        <w:rPr>
          <w:rFonts w:ascii="Times New Roman" w:hAnsi="Times New Roman" w:cs="Times New Roman"/>
          <w:sz w:val="28"/>
          <w:szCs w:val="28"/>
        </w:rPr>
      </w:pPr>
      <w:r w:rsidRPr="00371AD1">
        <w:rPr>
          <w:rFonts w:ascii="Times New Roman" w:hAnsi="Times New Roman" w:cs="Times New Roman"/>
          <w:sz w:val="28"/>
          <w:szCs w:val="28"/>
        </w:rPr>
        <w:t>(b)</w:t>
      </w:r>
      <w:r w:rsidRPr="00371AD1">
        <w:rPr>
          <w:rFonts w:ascii="Times New Roman" w:hAnsi="Times New Roman" w:cs="Times New Roman"/>
          <w:sz w:val="28"/>
          <w:szCs w:val="28"/>
        </w:rPr>
        <w:tab/>
        <w:t>While constructing compound wall, construction approval shall be given so as not to encroach the right of way (ROW).</w:t>
      </w:r>
    </w:p>
    <w:p w:rsidR="00371AD1" w:rsidRPr="00371AD1" w:rsidRDefault="00371AD1" w:rsidP="00371AD1">
      <w:pPr>
        <w:spacing w:line="360" w:lineRule="auto"/>
        <w:ind w:left="1440" w:hanging="720"/>
        <w:jc w:val="both"/>
        <w:rPr>
          <w:rFonts w:ascii="Times New Roman" w:hAnsi="Times New Roman" w:cs="Times New Roman"/>
          <w:sz w:val="28"/>
          <w:szCs w:val="28"/>
        </w:rPr>
      </w:pPr>
      <w:r w:rsidRPr="00371AD1">
        <w:rPr>
          <w:rFonts w:ascii="Times New Roman" w:hAnsi="Times New Roman" w:cs="Times New Roman"/>
          <w:sz w:val="28"/>
          <w:szCs w:val="28"/>
        </w:rPr>
        <w:t>(c)</w:t>
      </w:r>
      <w:r w:rsidRPr="00371AD1">
        <w:rPr>
          <w:rFonts w:ascii="Times New Roman" w:hAnsi="Times New Roman" w:cs="Times New Roman"/>
          <w:sz w:val="28"/>
          <w:szCs w:val="28"/>
        </w:rPr>
        <w:tab/>
        <w:t>In the road shorter than 50.0 meters (fifty meters) (CUL-DE-Sac/ dead end), minimum 1.0 meter setback must be left from the side by maintaining 3 meters (three meters) right of way (ROW).</w:t>
      </w:r>
    </w:p>
    <w:p w:rsidR="00371AD1" w:rsidRPr="00371AD1" w:rsidRDefault="00371AD1" w:rsidP="00371AD1">
      <w:pPr>
        <w:spacing w:line="360" w:lineRule="auto"/>
        <w:ind w:left="1440" w:hanging="720"/>
        <w:jc w:val="both"/>
        <w:rPr>
          <w:rFonts w:ascii="Times New Roman" w:hAnsi="Times New Roman" w:cs="Times New Roman"/>
          <w:sz w:val="28"/>
          <w:szCs w:val="28"/>
        </w:rPr>
      </w:pPr>
      <w:r w:rsidRPr="00371AD1">
        <w:rPr>
          <w:rFonts w:ascii="Times New Roman" w:hAnsi="Times New Roman" w:cs="Times New Roman"/>
          <w:sz w:val="28"/>
          <w:szCs w:val="28"/>
        </w:rPr>
        <w:t>(d)</w:t>
      </w:r>
      <w:r w:rsidRPr="00371AD1">
        <w:rPr>
          <w:rFonts w:ascii="Times New Roman" w:hAnsi="Times New Roman" w:cs="Times New Roman"/>
          <w:sz w:val="28"/>
          <w:szCs w:val="28"/>
        </w:rPr>
        <w:tab/>
        <w:t>By maintaining 4.0 meters (four meters) right of way (ROW) of the roads longer than 50.0 meters (fifty meters), 1.5 setbacks must be left.</w:t>
      </w:r>
    </w:p>
    <w:p w:rsidR="00371AD1" w:rsidRPr="00371AD1" w:rsidRDefault="00371AD1" w:rsidP="00371AD1">
      <w:pPr>
        <w:spacing w:line="360" w:lineRule="auto"/>
        <w:ind w:left="1440" w:hanging="720"/>
        <w:jc w:val="both"/>
        <w:rPr>
          <w:rFonts w:ascii="Times New Roman" w:hAnsi="Times New Roman" w:cs="Times New Roman"/>
          <w:sz w:val="28"/>
          <w:szCs w:val="28"/>
        </w:rPr>
      </w:pPr>
      <w:r w:rsidRPr="00371AD1">
        <w:rPr>
          <w:rFonts w:ascii="Times New Roman" w:hAnsi="Times New Roman" w:cs="Times New Roman"/>
          <w:sz w:val="28"/>
          <w:szCs w:val="28"/>
        </w:rPr>
        <w:t>(e)</w:t>
      </w:r>
      <w:r w:rsidRPr="00371AD1">
        <w:rPr>
          <w:rFonts w:ascii="Times New Roman" w:hAnsi="Times New Roman" w:cs="Times New Roman"/>
          <w:sz w:val="28"/>
          <w:szCs w:val="28"/>
        </w:rPr>
        <w:tab/>
        <w:t>While constructing new structures in the streets or lanes smaller than 1.2 meters presently existing in the old urban areas, road shall be maintained so as to suffice minimum 1.2 meters.</w:t>
      </w:r>
    </w:p>
    <w:p w:rsidR="00371AD1" w:rsidRPr="00371AD1" w:rsidRDefault="00371AD1" w:rsidP="00371AD1">
      <w:pPr>
        <w:spacing w:line="360" w:lineRule="auto"/>
        <w:ind w:left="720" w:hanging="720"/>
        <w:jc w:val="both"/>
        <w:rPr>
          <w:rFonts w:ascii="Times New Roman" w:hAnsi="Times New Roman" w:cs="Times New Roman"/>
          <w:b/>
          <w:sz w:val="28"/>
          <w:szCs w:val="28"/>
        </w:rPr>
      </w:pPr>
      <w:r w:rsidRPr="00371AD1">
        <w:rPr>
          <w:rFonts w:ascii="Times New Roman" w:hAnsi="Times New Roman" w:cs="Times New Roman"/>
          <w:b/>
          <w:sz w:val="28"/>
          <w:szCs w:val="28"/>
        </w:rPr>
        <w:lastRenderedPageBreak/>
        <w:t>6.</w:t>
      </w:r>
      <w:r w:rsidRPr="00371AD1">
        <w:rPr>
          <w:rFonts w:ascii="Times New Roman" w:hAnsi="Times New Roman" w:cs="Times New Roman"/>
          <w:b/>
          <w:sz w:val="28"/>
          <w:szCs w:val="28"/>
        </w:rPr>
        <w:tab/>
        <w:t>In the case of all types of houses higher than 17 meters that are to be constructed in the area except old urban area, minimum setback must be 5 meters from the ground floor.</w:t>
      </w:r>
    </w:p>
    <w:p w:rsidR="00371AD1" w:rsidRPr="00371AD1" w:rsidRDefault="00371AD1" w:rsidP="00371AD1">
      <w:pPr>
        <w:spacing w:line="360" w:lineRule="auto"/>
        <w:ind w:left="720" w:hanging="720"/>
        <w:jc w:val="both"/>
        <w:rPr>
          <w:rFonts w:ascii="Times New Roman" w:hAnsi="Times New Roman" w:cs="Times New Roman"/>
          <w:b/>
          <w:sz w:val="28"/>
          <w:szCs w:val="28"/>
        </w:rPr>
      </w:pPr>
      <w:r w:rsidRPr="00371AD1">
        <w:rPr>
          <w:rFonts w:ascii="Times New Roman" w:hAnsi="Times New Roman" w:cs="Times New Roman"/>
          <w:b/>
          <w:sz w:val="28"/>
          <w:szCs w:val="28"/>
        </w:rPr>
        <w:t>7.</w:t>
      </w:r>
      <w:r w:rsidRPr="00371AD1">
        <w:rPr>
          <w:rFonts w:ascii="Times New Roman" w:hAnsi="Times New Roman" w:cs="Times New Roman"/>
          <w:b/>
          <w:sz w:val="28"/>
          <w:szCs w:val="28"/>
        </w:rPr>
        <w:tab/>
        <w:t>The land that is to get construction license for parking purpose in the ground floor must touch the road of minimum 3 meters.</w:t>
      </w:r>
    </w:p>
    <w:p w:rsidR="00371AD1" w:rsidRPr="00371AD1" w:rsidRDefault="00371AD1" w:rsidP="00371AD1">
      <w:pPr>
        <w:spacing w:line="360" w:lineRule="auto"/>
        <w:ind w:left="720" w:hanging="720"/>
        <w:jc w:val="both"/>
        <w:rPr>
          <w:rFonts w:ascii="Times New Roman" w:hAnsi="Times New Roman" w:cs="Times New Roman"/>
          <w:b/>
          <w:sz w:val="28"/>
          <w:szCs w:val="28"/>
        </w:rPr>
      </w:pPr>
      <w:r w:rsidRPr="00371AD1">
        <w:rPr>
          <w:rFonts w:ascii="Times New Roman" w:hAnsi="Times New Roman" w:cs="Times New Roman"/>
          <w:b/>
          <w:sz w:val="28"/>
          <w:szCs w:val="28"/>
        </w:rPr>
        <w:t>8.</w:t>
      </w:r>
      <w:r w:rsidRPr="00371AD1">
        <w:rPr>
          <w:rFonts w:ascii="Times New Roman" w:hAnsi="Times New Roman" w:cs="Times New Roman"/>
          <w:b/>
          <w:sz w:val="28"/>
          <w:szCs w:val="28"/>
        </w:rPr>
        <w:tab/>
        <w:t>Residential zone:</w:t>
      </w:r>
    </w:p>
    <w:p w:rsidR="00371AD1" w:rsidRPr="00371AD1" w:rsidRDefault="00371AD1" w:rsidP="00371AD1">
      <w:pPr>
        <w:spacing w:line="360" w:lineRule="auto"/>
        <w:ind w:left="720" w:hanging="720"/>
        <w:jc w:val="both"/>
        <w:rPr>
          <w:rFonts w:ascii="Times New Roman" w:hAnsi="Times New Roman" w:cs="Times New Roman"/>
          <w:b/>
          <w:sz w:val="28"/>
          <w:szCs w:val="28"/>
        </w:rPr>
      </w:pPr>
      <w:r w:rsidRPr="00371AD1">
        <w:rPr>
          <w:rFonts w:ascii="Times New Roman" w:hAnsi="Times New Roman" w:cs="Times New Roman"/>
          <w:b/>
          <w:sz w:val="28"/>
          <w:szCs w:val="28"/>
        </w:rPr>
        <w:tab/>
        <w:t>(a) Commercial sub-zone:</w:t>
      </w:r>
    </w:p>
    <w:p w:rsidR="00371AD1" w:rsidRPr="00371AD1" w:rsidRDefault="00371AD1" w:rsidP="00371AD1">
      <w:pPr>
        <w:spacing w:line="360" w:lineRule="auto"/>
        <w:ind w:left="720" w:hanging="720"/>
        <w:jc w:val="both"/>
        <w:rPr>
          <w:rFonts w:ascii="Times New Roman" w:hAnsi="Times New Roman" w:cs="Times New Roman"/>
          <w:sz w:val="28"/>
          <w:szCs w:val="28"/>
        </w:rPr>
      </w:pPr>
      <w:r w:rsidRPr="00371AD1">
        <w:rPr>
          <w:rFonts w:ascii="Times New Roman" w:hAnsi="Times New Roman" w:cs="Times New Roman"/>
          <w:sz w:val="28"/>
          <w:szCs w:val="28"/>
        </w:rPr>
        <w:tab/>
        <w:t>Commercial zone means the plots under the residential zone that are linked to all the road, highway, special road, ring-road, etc. having width of 14 meters or more than this, and provisions of footpath mentioned in the standard, where major retail and wholesale trade can be conducted, and the areas of all the plots of left and right that are touched by a distance of 25 meters from the sides of these roads. If the part of minimum up to 3 meters of the plots that fall into the distance of 25 meters falls within the distance of 25 meters, then only it is deemed as commercial sub-zone.</w:t>
      </w:r>
    </w:p>
    <w:p w:rsidR="00371AD1" w:rsidRPr="00371AD1" w:rsidRDefault="00371AD1" w:rsidP="00371AD1">
      <w:pPr>
        <w:spacing w:line="360" w:lineRule="auto"/>
        <w:ind w:left="720" w:hanging="720"/>
        <w:jc w:val="both"/>
        <w:rPr>
          <w:rFonts w:ascii="Times New Roman" w:hAnsi="Times New Roman" w:cs="Times New Roman"/>
          <w:b/>
          <w:sz w:val="28"/>
          <w:szCs w:val="28"/>
        </w:rPr>
      </w:pPr>
      <w:r w:rsidRPr="00371AD1">
        <w:rPr>
          <w:rFonts w:ascii="Times New Roman" w:hAnsi="Times New Roman" w:cs="Times New Roman"/>
          <w:sz w:val="28"/>
          <w:szCs w:val="28"/>
        </w:rPr>
        <w:t>9</w:t>
      </w:r>
      <w:r w:rsidRPr="00371AD1">
        <w:rPr>
          <w:rFonts w:ascii="Times New Roman" w:hAnsi="Times New Roman" w:cs="Times New Roman"/>
          <w:b/>
          <w:sz w:val="28"/>
          <w:szCs w:val="28"/>
        </w:rPr>
        <w:t>.</w:t>
      </w:r>
      <w:r w:rsidRPr="00371AD1">
        <w:rPr>
          <w:rFonts w:ascii="Times New Roman" w:hAnsi="Times New Roman" w:cs="Times New Roman"/>
          <w:b/>
          <w:sz w:val="28"/>
          <w:szCs w:val="28"/>
        </w:rPr>
        <w:tab/>
        <w:t>Old urban area:</w:t>
      </w:r>
    </w:p>
    <w:p w:rsidR="00371AD1" w:rsidRPr="00371AD1" w:rsidRDefault="00371AD1" w:rsidP="00371AD1">
      <w:pPr>
        <w:spacing w:line="360" w:lineRule="auto"/>
        <w:ind w:left="720" w:hanging="720"/>
        <w:jc w:val="both"/>
        <w:rPr>
          <w:rFonts w:ascii="Times New Roman" w:hAnsi="Times New Roman" w:cs="Times New Roman"/>
          <w:b/>
          <w:sz w:val="28"/>
          <w:szCs w:val="28"/>
        </w:rPr>
      </w:pPr>
      <w:r w:rsidRPr="00371AD1">
        <w:rPr>
          <w:rFonts w:ascii="Times New Roman" w:hAnsi="Times New Roman" w:cs="Times New Roman"/>
          <w:b/>
          <w:sz w:val="28"/>
          <w:szCs w:val="28"/>
        </w:rPr>
        <w:tab/>
        <w:t>(a) Preserved monument sub-zone:</w:t>
      </w:r>
    </w:p>
    <w:p w:rsidR="00371AD1" w:rsidRPr="00371AD1" w:rsidRDefault="00371AD1" w:rsidP="00371AD1">
      <w:pPr>
        <w:spacing w:line="360" w:lineRule="auto"/>
        <w:ind w:left="720" w:hanging="720"/>
        <w:jc w:val="both"/>
        <w:rPr>
          <w:rFonts w:ascii="Times New Roman" w:hAnsi="Times New Roman" w:cs="Times New Roman"/>
          <w:sz w:val="28"/>
          <w:szCs w:val="28"/>
        </w:rPr>
      </w:pPr>
      <w:r w:rsidRPr="00371AD1">
        <w:rPr>
          <w:rFonts w:ascii="Times New Roman" w:hAnsi="Times New Roman" w:cs="Times New Roman"/>
          <w:sz w:val="28"/>
          <w:szCs w:val="28"/>
        </w:rPr>
        <w:tab/>
        <w:t xml:space="preserve">For the sake of private parking, storage of various types of materials such as construction materials, machinery equipment, and for the sake of construction of strong foundation of the house in this sub-zone, including in view of earthquake, approval may be given to construct only one floor of basement or semi-basement as per the decision of one level above on the recommendation of the technical committee, so as not to inflict negative impact upon the surrounding houses, monuments, sources of water-taps, etc. </w:t>
      </w:r>
      <w:r w:rsidRPr="00371AD1">
        <w:rPr>
          <w:rFonts w:ascii="Times New Roman" w:hAnsi="Times New Roman" w:cs="Times New Roman"/>
          <w:sz w:val="28"/>
          <w:szCs w:val="28"/>
        </w:rPr>
        <w:lastRenderedPageBreak/>
        <w:t>Other provisions in this sub-zone shall be as per Building Construction Standard 2064.</w:t>
      </w:r>
    </w:p>
    <w:p w:rsidR="00371AD1" w:rsidRPr="00371AD1" w:rsidRDefault="00371AD1" w:rsidP="00371AD1">
      <w:pPr>
        <w:spacing w:line="360" w:lineRule="auto"/>
        <w:ind w:left="720" w:hanging="720"/>
        <w:jc w:val="both"/>
        <w:rPr>
          <w:rFonts w:ascii="Times New Roman" w:hAnsi="Times New Roman" w:cs="Times New Roman"/>
          <w:b/>
          <w:sz w:val="28"/>
          <w:szCs w:val="28"/>
        </w:rPr>
      </w:pPr>
      <w:r w:rsidRPr="00371AD1">
        <w:rPr>
          <w:rFonts w:ascii="Times New Roman" w:hAnsi="Times New Roman" w:cs="Times New Roman"/>
          <w:b/>
          <w:sz w:val="28"/>
          <w:szCs w:val="28"/>
        </w:rPr>
        <w:tab/>
        <w:t>(b) Preserved sub-zone:</w:t>
      </w:r>
    </w:p>
    <w:p w:rsidR="00371AD1" w:rsidRPr="00371AD1" w:rsidRDefault="00371AD1" w:rsidP="00371AD1">
      <w:pPr>
        <w:spacing w:line="360" w:lineRule="auto"/>
        <w:ind w:left="720" w:hanging="720"/>
        <w:jc w:val="both"/>
        <w:rPr>
          <w:rFonts w:ascii="Times New Roman" w:hAnsi="Times New Roman" w:cs="Times New Roman"/>
          <w:sz w:val="28"/>
          <w:szCs w:val="28"/>
        </w:rPr>
      </w:pPr>
      <w:r w:rsidRPr="00371AD1">
        <w:rPr>
          <w:rFonts w:ascii="Times New Roman" w:hAnsi="Times New Roman" w:cs="Times New Roman"/>
          <w:b/>
          <w:sz w:val="28"/>
          <w:szCs w:val="28"/>
        </w:rPr>
        <w:tab/>
      </w:r>
      <w:r w:rsidRPr="00371AD1">
        <w:rPr>
          <w:rFonts w:ascii="Times New Roman" w:hAnsi="Times New Roman" w:cs="Times New Roman"/>
          <w:sz w:val="28"/>
          <w:szCs w:val="28"/>
        </w:rPr>
        <w:t>For the sake of private parking, storage of various types of materials such as construction materials, machinery equipment, and for the sake of construction of strong foundation of the house in this sub-zone, including in view of earthquake, approval may be given to construct only one floor of basement or semi-basement as per the decision of one level above on the recommendation of the technical committee, so as not to inflict negative impact upon the surrounding houses, monuments, sources of water-taps, etc. Maximum floors and height of the house without making provisions of FAR in this sub-zone have been fixed as follows:</w:t>
      </w:r>
    </w:p>
    <w:p w:rsidR="00371AD1" w:rsidRPr="00371AD1" w:rsidRDefault="00371AD1" w:rsidP="00371AD1">
      <w:pPr>
        <w:pStyle w:val="ListParagraph"/>
        <w:numPr>
          <w:ilvl w:val="0"/>
          <w:numId w:val="1"/>
        </w:numPr>
        <w:spacing w:line="360" w:lineRule="auto"/>
        <w:jc w:val="both"/>
        <w:rPr>
          <w:rFonts w:ascii="Times New Roman" w:hAnsi="Times New Roman" w:cs="Times New Roman"/>
          <w:sz w:val="28"/>
          <w:szCs w:val="28"/>
        </w:rPr>
      </w:pPr>
      <w:r w:rsidRPr="00371AD1">
        <w:rPr>
          <w:rFonts w:ascii="Times New Roman" w:hAnsi="Times New Roman" w:cs="Times New Roman"/>
          <w:sz w:val="28"/>
          <w:szCs w:val="28"/>
        </w:rPr>
        <w:t>Maximum number of floors 7 (seven).</w:t>
      </w:r>
    </w:p>
    <w:p w:rsidR="00371AD1" w:rsidRPr="00371AD1" w:rsidRDefault="00371AD1" w:rsidP="00371AD1">
      <w:pPr>
        <w:pStyle w:val="ListParagraph"/>
        <w:numPr>
          <w:ilvl w:val="0"/>
          <w:numId w:val="1"/>
        </w:numPr>
        <w:spacing w:line="360" w:lineRule="auto"/>
        <w:jc w:val="both"/>
        <w:rPr>
          <w:rFonts w:ascii="Times New Roman" w:hAnsi="Times New Roman" w:cs="Times New Roman"/>
          <w:sz w:val="28"/>
          <w:szCs w:val="28"/>
        </w:rPr>
      </w:pPr>
      <w:r w:rsidRPr="00371AD1">
        <w:rPr>
          <w:rFonts w:ascii="Times New Roman" w:hAnsi="Times New Roman" w:cs="Times New Roman"/>
          <w:sz w:val="28"/>
          <w:szCs w:val="28"/>
        </w:rPr>
        <w:t>Maximum height of the house 65 feet.</w:t>
      </w:r>
    </w:p>
    <w:p w:rsidR="00371AD1" w:rsidRPr="00371AD1" w:rsidRDefault="00371AD1" w:rsidP="00371AD1">
      <w:pPr>
        <w:spacing w:line="360" w:lineRule="auto"/>
        <w:ind w:left="720"/>
        <w:jc w:val="both"/>
        <w:rPr>
          <w:rFonts w:ascii="Times New Roman" w:hAnsi="Times New Roman" w:cs="Times New Roman"/>
          <w:b/>
          <w:sz w:val="28"/>
          <w:szCs w:val="28"/>
        </w:rPr>
      </w:pPr>
      <w:r w:rsidRPr="00371AD1">
        <w:rPr>
          <w:rFonts w:ascii="Times New Roman" w:hAnsi="Times New Roman" w:cs="Times New Roman"/>
          <w:b/>
          <w:sz w:val="28"/>
          <w:szCs w:val="28"/>
        </w:rPr>
        <w:t>(c) Mixed old settlement zone:</w:t>
      </w:r>
    </w:p>
    <w:p w:rsidR="00371AD1" w:rsidRPr="00371AD1" w:rsidRDefault="00371AD1" w:rsidP="00371AD1">
      <w:pPr>
        <w:spacing w:line="360" w:lineRule="auto"/>
        <w:ind w:left="720"/>
        <w:jc w:val="both"/>
        <w:rPr>
          <w:rFonts w:ascii="Times New Roman" w:hAnsi="Times New Roman" w:cs="Times New Roman"/>
          <w:sz w:val="28"/>
          <w:szCs w:val="28"/>
        </w:rPr>
      </w:pPr>
      <w:r w:rsidRPr="00371AD1">
        <w:rPr>
          <w:rFonts w:ascii="Times New Roman" w:hAnsi="Times New Roman" w:cs="Times New Roman"/>
          <w:sz w:val="28"/>
          <w:szCs w:val="28"/>
        </w:rPr>
        <w:t>For the sake of private parking, storage of various types of materials such as construction materials, machinery equipment, and for the sake of construction of strong foundation of the house in this sub-zone, including in view of earthquake, approval may be given to construct only one floor of basement or semi-basement as per the decision of one level above on the recommendation of the technical committee, so as not to inflict negative impact upon the surrounding houses, monuments, sources of water-taps, etc. Maximum floors and height of the house without making provisions of FAR in this sub-zone have been fixed as follows:</w:t>
      </w:r>
    </w:p>
    <w:p w:rsidR="00371AD1" w:rsidRPr="00371AD1" w:rsidRDefault="00371AD1" w:rsidP="00371AD1">
      <w:pPr>
        <w:pStyle w:val="ListParagraph"/>
        <w:numPr>
          <w:ilvl w:val="0"/>
          <w:numId w:val="1"/>
        </w:numPr>
        <w:spacing w:line="360" w:lineRule="auto"/>
        <w:jc w:val="both"/>
        <w:rPr>
          <w:rFonts w:ascii="Times New Roman" w:hAnsi="Times New Roman" w:cs="Times New Roman"/>
          <w:sz w:val="28"/>
          <w:szCs w:val="28"/>
        </w:rPr>
      </w:pPr>
      <w:r w:rsidRPr="00371AD1">
        <w:rPr>
          <w:rFonts w:ascii="Times New Roman" w:hAnsi="Times New Roman" w:cs="Times New Roman"/>
          <w:sz w:val="28"/>
          <w:szCs w:val="28"/>
        </w:rPr>
        <w:lastRenderedPageBreak/>
        <w:t>Maximum number of floors 8 (eight).</w:t>
      </w:r>
    </w:p>
    <w:p w:rsidR="00371AD1" w:rsidRPr="00371AD1" w:rsidRDefault="00371AD1" w:rsidP="00371AD1">
      <w:pPr>
        <w:pStyle w:val="ListParagraph"/>
        <w:numPr>
          <w:ilvl w:val="0"/>
          <w:numId w:val="1"/>
        </w:numPr>
        <w:spacing w:line="360" w:lineRule="auto"/>
        <w:jc w:val="both"/>
        <w:rPr>
          <w:rFonts w:ascii="Times New Roman" w:hAnsi="Times New Roman" w:cs="Times New Roman"/>
          <w:sz w:val="28"/>
          <w:szCs w:val="28"/>
        </w:rPr>
      </w:pPr>
      <w:r w:rsidRPr="00371AD1">
        <w:rPr>
          <w:rFonts w:ascii="Times New Roman" w:hAnsi="Times New Roman" w:cs="Times New Roman"/>
          <w:sz w:val="28"/>
          <w:szCs w:val="28"/>
        </w:rPr>
        <w:t>Maximum height of the house 75 feet.</w:t>
      </w:r>
    </w:p>
    <w:p w:rsidR="00371AD1" w:rsidRPr="00371AD1" w:rsidRDefault="00371AD1" w:rsidP="00371AD1">
      <w:pPr>
        <w:spacing w:line="360" w:lineRule="auto"/>
        <w:ind w:left="720"/>
        <w:jc w:val="both"/>
        <w:rPr>
          <w:rFonts w:ascii="Times New Roman" w:hAnsi="Times New Roman" w:cs="Times New Roman"/>
          <w:sz w:val="28"/>
          <w:szCs w:val="28"/>
        </w:rPr>
      </w:pPr>
      <w:r w:rsidRPr="00371AD1">
        <w:rPr>
          <w:rFonts w:ascii="Times New Roman" w:hAnsi="Times New Roman" w:cs="Times New Roman"/>
          <w:sz w:val="28"/>
          <w:szCs w:val="28"/>
        </w:rPr>
        <w:t>While carrying out construction work within old urban area, if construction work is carried out without leaving setbacks towards the road/square, the height of up to plinth level may be kept up to maximum one (1) foot; however, the stair-step of any type cannot be constructed.</w:t>
      </w:r>
    </w:p>
    <w:p w:rsidR="00371AD1" w:rsidRPr="00371AD1" w:rsidRDefault="00371AD1" w:rsidP="00371AD1">
      <w:pPr>
        <w:spacing w:line="360" w:lineRule="auto"/>
        <w:ind w:left="720"/>
        <w:jc w:val="both"/>
        <w:rPr>
          <w:rFonts w:ascii="Times New Roman" w:hAnsi="Times New Roman" w:cs="Times New Roman"/>
          <w:b/>
          <w:sz w:val="28"/>
          <w:szCs w:val="28"/>
        </w:rPr>
      </w:pPr>
      <w:r w:rsidRPr="00371AD1">
        <w:rPr>
          <w:rFonts w:ascii="Times New Roman" w:hAnsi="Times New Roman" w:cs="Times New Roman"/>
          <w:b/>
          <w:sz w:val="28"/>
          <w:szCs w:val="28"/>
        </w:rPr>
        <w:t>Residential zone: Under this zone, FAR shall be fixed as follows:</w:t>
      </w:r>
    </w:p>
    <w:tbl>
      <w:tblPr>
        <w:tblStyle w:val="TableGrid"/>
        <w:tblW w:w="0" w:type="auto"/>
        <w:tblInd w:w="1151" w:type="dxa"/>
        <w:tblLook w:val="04A0"/>
      </w:tblPr>
      <w:tblGrid>
        <w:gridCol w:w="5527"/>
        <w:gridCol w:w="1561"/>
      </w:tblGrid>
      <w:tr w:rsidR="00371AD1" w:rsidRPr="00371AD1" w:rsidTr="00C2311C">
        <w:trPr>
          <w:trHeight w:val="467"/>
        </w:trPr>
        <w:tc>
          <w:tcPr>
            <w:tcW w:w="5527" w:type="dxa"/>
          </w:tcPr>
          <w:p w:rsidR="00371AD1" w:rsidRPr="00371AD1" w:rsidRDefault="00371AD1" w:rsidP="00371AD1">
            <w:pPr>
              <w:spacing w:line="360" w:lineRule="auto"/>
              <w:jc w:val="both"/>
              <w:rPr>
                <w:rFonts w:ascii="Times New Roman" w:hAnsi="Times New Roman" w:cs="Times New Roman"/>
                <w:b/>
                <w:sz w:val="28"/>
                <w:szCs w:val="28"/>
              </w:rPr>
            </w:pPr>
          </w:p>
        </w:tc>
        <w:tc>
          <w:tcPr>
            <w:tcW w:w="1561" w:type="dxa"/>
          </w:tcPr>
          <w:p w:rsidR="00371AD1" w:rsidRPr="00371AD1" w:rsidRDefault="00371AD1" w:rsidP="00371AD1">
            <w:pPr>
              <w:spacing w:line="360" w:lineRule="auto"/>
              <w:jc w:val="both"/>
              <w:rPr>
                <w:rFonts w:ascii="Times New Roman" w:hAnsi="Times New Roman" w:cs="Times New Roman"/>
                <w:b/>
                <w:sz w:val="28"/>
                <w:szCs w:val="28"/>
              </w:rPr>
            </w:pPr>
            <w:r w:rsidRPr="00371AD1">
              <w:rPr>
                <w:rFonts w:ascii="Times New Roman" w:hAnsi="Times New Roman" w:cs="Times New Roman"/>
                <w:b/>
                <w:sz w:val="28"/>
                <w:szCs w:val="28"/>
              </w:rPr>
              <w:t xml:space="preserve">Proposed </w:t>
            </w:r>
          </w:p>
        </w:tc>
      </w:tr>
      <w:tr w:rsidR="00371AD1" w:rsidRPr="00371AD1" w:rsidTr="00C2311C">
        <w:trPr>
          <w:trHeight w:val="467"/>
        </w:trPr>
        <w:tc>
          <w:tcPr>
            <w:tcW w:w="5527" w:type="dxa"/>
          </w:tcPr>
          <w:p w:rsidR="00371AD1" w:rsidRPr="00371AD1" w:rsidRDefault="00371AD1" w:rsidP="00371AD1">
            <w:pPr>
              <w:pStyle w:val="ListParagraph"/>
              <w:numPr>
                <w:ilvl w:val="0"/>
                <w:numId w:val="2"/>
              </w:numPr>
              <w:spacing w:line="360" w:lineRule="auto"/>
              <w:ind w:left="379"/>
              <w:jc w:val="both"/>
              <w:rPr>
                <w:rFonts w:ascii="Times New Roman" w:hAnsi="Times New Roman" w:cs="Times New Roman"/>
                <w:b/>
                <w:sz w:val="28"/>
                <w:szCs w:val="28"/>
              </w:rPr>
            </w:pPr>
            <w:r w:rsidRPr="00371AD1">
              <w:rPr>
                <w:rFonts w:ascii="Times New Roman" w:hAnsi="Times New Roman" w:cs="Times New Roman"/>
                <w:b/>
                <w:sz w:val="28"/>
                <w:szCs w:val="28"/>
              </w:rPr>
              <w:t>Commercial sub-zone</w:t>
            </w:r>
          </w:p>
        </w:tc>
        <w:tc>
          <w:tcPr>
            <w:tcW w:w="1561" w:type="dxa"/>
          </w:tcPr>
          <w:p w:rsidR="00371AD1" w:rsidRPr="00371AD1" w:rsidRDefault="00371AD1" w:rsidP="00371AD1">
            <w:pPr>
              <w:spacing w:line="360" w:lineRule="auto"/>
              <w:jc w:val="both"/>
              <w:rPr>
                <w:rFonts w:ascii="Times New Roman" w:hAnsi="Times New Roman" w:cs="Times New Roman"/>
                <w:b/>
                <w:sz w:val="28"/>
                <w:szCs w:val="28"/>
              </w:rPr>
            </w:pPr>
            <w:r w:rsidRPr="00371AD1">
              <w:rPr>
                <w:rFonts w:ascii="Times New Roman" w:hAnsi="Times New Roman" w:cs="Times New Roman"/>
                <w:b/>
                <w:sz w:val="28"/>
                <w:szCs w:val="28"/>
              </w:rPr>
              <w:t>FAR</w:t>
            </w:r>
          </w:p>
        </w:tc>
      </w:tr>
      <w:tr w:rsidR="00371AD1" w:rsidRPr="00371AD1" w:rsidTr="00C2311C">
        <w:trPr>
          <w:trHeight w:val="467"/>
        </w:trPr>
        <w:tc>
          <w:tcPr>
            <w:tcW w:w="5527" w:type="dxa"/>
          </w:tcPr>
          <w:p w:rsidR="00371AD1" w:rsidRPr="00371AD1" w:rsidRDefault="00371AD1" w:rsidP="00371AD1">
            <w:pPr>
              <w:spacing w:line="360" w:lineRule="auto"/>
              <w:ind w:left="559"/>
              <w:jc w:val="both"/>
              <w:rPr>
                <w:rFonts w:ascii="Times New Roman" w:hAnsi="Times New Roman" w:cs="Times New Roman"/>
                <w:sz w:val="28"/>
                <w:szCs w:val="28"/>
              </w:rPr>
            </w:pPr>
            <w:r w:rsidRPr="00371AD1">
              <w:rPr>
                <w:rFonts w:ascii="Times New Roman" w:hAnsi="Times New Roman" w:cs="Times New Roman"/>
                <w:sz w:val="28"/>
                <w:szCs w:val="28"/>
              </w:rPr>
              <w:t>- Residential/commercial (mixed)</w:t>
            </w:r>
          </w:p>
        </w:tc>
        <w:tc>
          <w:tcPr>
            <w:tcW w:w="1561" w:type="dxa"/>
          </w:tcPr>
          <w:p w:rsidR="00371AD1" w:rsidRPr="00371AD1" w:rsidRDefault="00371AD1" w:rsidP="00371AD1">
            <w:pPr>
              <w:spacing w:line="360" w:lineRule="auto"/>
              <w:jc w:val="both"/>
              <w:rPr>
                <w:rFonts w:ascii="Times New Roman" w:hAnsi="Times New Roman" w:cs="Times New Roman"/>
                <w:sz w:val="28"/>
                <w:szCs w:val="28"/>
              </w:rPr>
            </w:pPr>
            <w:r w:rsidRPr="00371AD1">
              <w:rPr>
                <w:rFonts w:ascii="Times New Roman" w:hAnsi="Times New Roman" w:cs="Times New Roman"/>
                <w:sz w:val="28"/>
                <w:szCs w:val="28"/>
              </w:rPr>
              <w:t>4.5</w:t>
            </w:r>
          </w:p>
        </w:tc>
      </w:tr>
      <w:tr w:rsidR="00371AD1" w:rsidRPr="00371AD1" w:rsidTr="00C2311C">
        <w:trPr>
          <w:trHeight w:val="480"/>
        </w:trPr>
        <w:tc>
          <w:tcPr>
            <w:tcW w:w="5527" w:type="dxa"/>
            <w:tcBorders>
              <w:bottom w:val="single" w:sz="4" w:space="0" w:color="auto"/>
            </w:tcBorders>
          </w:tcPr>
          <w:p w:rsidR="00371AD1" w:rsidRPr="00371AD1" w:rsidRDefault="00371AD1" w:rsidP="00371AD1">
            <w:pPr>
              <w:spacing w:line="360" w:lineRule="auto"/>
              <w:ind w:left="559"/>
              <w:jc w:val="both"/>
              <w:rPr>
                <w:rFonts w:ascii="Times New Roman" w:hAnsi="Times New Roman" w:cs="Times New Roman"/>
                <w:sz w:val="28"/>
                <w:szCs w:val="28"/>
              </w:rPr>
            </w:pPr>
            <w:r w:rsidRPr="00371AD1">
              <w:rPr>
                <w:rFonts w:ascii="Times New Roman" w:hAnsi="Times New Roman" w:cs="Times New Roman"/>
                <w:sz w:val="28"/>
                <w:szCs w:val="28"/>
              </w:rPr>
              <w:t>- Star hotel</w:t>
            </w:r>
          </w:p>
        </w:tc>
        <w:tc>
          <w:tcPr>
            <w:tcW w:w="1561" w:type="dxa"/>
            <w:tcBorders>
              <w:bottom w:val="single" w:sz="4" w:space="0" w:color="auto"/>
            </w:tcBorders>
          </w:tcPr>
          <w:p w:rsidR="00371AD1" w:rsidRPr="00371AD1" w:rsidRDefault="00371AD1" w:rsidP="00371AD1">
            <w:pPr>
              <w:spacing w:line="360" w:lineRule="auto"/>
              <w:jc w:val="both"/>
              <w:rPr>
                <w:rFonts w:ascii="Times New Roman" w:hAnsi="Times New Roman" w:cs="Times New Roman"/>
                <w:sz w:val="28"/>
                <w:szCs w:val="28"/>
              </w:rPr>
            </w:pPr>
            <w:r w:rsidRPr="00371AD1">
              <w:rPr>
                <w:rFonts w:ascii="Times New Roman" w:hAnsi="Times New Roman" w:cs="Times New Roman"/>
                <w:sz w:val="28"/>
                <w:szCs w:val="28"/>
              </w:rPr>
              <w:t>3.5</w:t>
            </w:r>
          </w:p>
        </w:tc>
      </w:tr>
      <w:tr w:rsidR="00371AD1" w:rsidRPr="00371AD1" w:rsidTr="00C2311C">
        <w:trPr>
          <w:trHeight w:val="467"/>
        </w:trPr>
        <w:tc>
          <w:tcPr>
            <w:tcW w:w="5527" w:type="dxa"/>
          </w:tcPr>
          <w:p w:rsidR="00371AD1" w:rsidRPr="00371AD1" w:rsidRDefault="00371AD1" w:rsidP="00371AD1">
            <w:pPr>
              <w:spacing w:line="360" w:lineRule="auto"/>
              <w:ind w:left="559"/>
              <w:jc w:val="both"/>
              <w:rPr>
                <w:rFonts w:ascii="Times New Roman" w:hAnsi="Times New Roman" w:cs="Times New Roman"/>
                <w:sz w:val="28"/>
                <w:szCs w:val="28"/>
              </w:rPr>
            </w:pPr>
            <w:r w:rsidRPr="00371AD1">
              <w:rPr>
                <w:rFonts w:ascii="Times New Roman" w:hAnsi="Times New Roman" w:cs="Times New Roman"/>
                <w:sz w:val="28"/>
                <w:szCs w:val="28"/>
              </w:rPr>
              <w:t>- Commercial complex</w:t>
            </w:r>
          </w:p>
        </w:tc>
        <w:tc>
          <w:tcPr>
            <w:tcW w:w="1561" w:type="dxa"/>
          </w:tcPr>
          <w:p w:rsidR="00371AD1" w:rsidRPr="00371AD1" w:rsidRDefault="00371AD1" w:rsidP="00371AD1">
            <w:pPr>
              <w:spacing w:line="360" w:lineRule="auto"/>
              <w:jc w:val="both"/>
              <w:rPr>
                <w:rFonts w:ascii="Times New Roman" w:hAnsi="Times New Roman" w:cs="Times New Roman"/>
                <w:sz w:val="28"/>
                <w:szCs w:val="28"/>
              </w:rPr>
            </w:pPr>
            <w:r w:rsidRPr="00371AD1">
              <w:rPr>
                <w:rFonts w:ascii="Times New Roman" w:hAnsi="Times New Roman" w:cs="Times New Roman"/>
                <w:sz w:val="28"/>
                <w:szCs w:val="28"/>
              </w:rPr>
              <w:t>3.5</w:t>
            </w:r>
          </w:p>
        </w:tc>
      </w:tr>
      <w:tr w:rsidR="00371AD1" w:rsidRPr="00371AD1" w:rsidTr="00C2311C">
        <w:trPr>
          <w:trHeight w:val="467"/>
        </w:trPr>
        <w:tc>
          <w:tcPr>
            <w:tcW w:w="5527" w:type="dxa"/>
          </w:tcPr>
          <w:p w:rsidR="00371AD1" w:rsidRPr="00371AD1" w:rsidRDefault="00371AD1" w:rsidP="00371AD1">
            <w:pPr>
              <w:spacing w:line="360" w:lineRule="auto"/>
              <w:ind w:left="559"/>
              <w:jc w:val="both"/>
              <w:rPr>
                <w:rFonts w:ascii="Times New Roman" w:hAnsi="Times New Roman" w:cs="Times New Roman"/>
                <w:sz w:val="28"/>
                <w:szCs w:val="28"/>
              </w:rPr>
            </w:pPr>
            <w:r w:rsidRPr="00371AD1">
              <w:rPr>
                <w:rFonts w:ascii="Times New Roman" w:hAnsi="Times New Roman" w:cs="Times New Roman"/>
                <w:sz w:val="28"/>
                <w:szCs w:val="28"/>
              </w:rPr>
              <w:t>- School, college, university</w:t>
            </w:r>
          </w:p>
        </w:tc>
        <w:tc>
          <w:tcPr>
            <w:tcW w:w="1561" w:type="dxa"/>
          </w:tcPr>
          <w:p w:rsidR="00371AD1" w:rsidRPr="00371AD1" w:rsidRDefault="00371AD1" w:rsidP="00371AD1">
            <w:pPr>
              <w:spacing w:line="360" w:lineRule="auto"/>
              <w:jc w:val="both"/>
              <w:rPr>
                <w:rFonts w:ascii="Times New Roman" w:hAnsi="Times New Roman" w:cs="Times New Roman"/>
                <w:sz w:val="28"/>
                <w:szCs w:val="28"/>
              </w:rPr>
            </w:pPr>
            <w:r w:rsidRPr="00371AD1">
              <w:rPr>
                <w:rFonts w:ascii="Times New Roman" w:hAnsi="Times New Roman" w:cs="Times New Roman"/>
                <w:sz w:val="28"/>
                <w:szCs w:val="28"/>
              </w:rPr>
              <w:t>2.5</w:t>
            </w:r>
          </w:p>
        </w:tc>
      </w:tr>
      <w:tr w:rsidR="00371AD1" w:rsidRPr="00371AD1" w:rsidTr="00C2311C">
        <w:trPr>
          <w:trHeight w:val="467"/>
        </w:trPr>
        <w:tc>
          <w:tcPr>
            <w:tcW w:w="5527" w:type="dxa"/>
          </w:tcPr>
          <w:p w:rsidR="00371AD1" w:rsidRPr="00371AD1" w:rsidRDefault="00371AD1" w:rsidP="00371AD1">
            <w:pPr>
              <w:spacing w:line="360" w:lineRule="auto"/>
              <w:ind w:left="559"/>
              <w:jc w:val="both"/>
              <w:rPr>
                <w:rFonts w:ascii="Times New Roman" w:hAnsi="Times New Roman" w:cs="Times New Roman"/>
                <w:sz w:val="28"/>
                <w:szCs w:val="28"/>
              </w:rPr>
            </w:pPr>
            <w:r w:rsidRPr="00371AD1">
              <w:rPr>
                <w:rFonts w:ascii="Times New Roman" w:hAnsi="Times New Roman" w:cs="Times New Roman"/>
                <w:sz w:val="28"/>
                <w:szCs w:val="28"/>
              </w:rPr>
              <w:t>- Government or quasi-government office</w:t>
            </w:r>
          </w:p>
        </w:tc>
        <w:tc>
          <w:tcPr>
            <w:tcW w:w="1561" w:type="dxa"/>
          </w:tcPr>
          <w:p w:rsidR="00371AD1" w:rsidRPr="00371AD1" w:rsidRDefault="00371AD1" w:rsidP="00371AD1">
            <w:pPr>
              <w:spacing w:line="360" w:lineRule="auto"/>
              <w:jc w:val="both"/>
              <w:rPr>
                <w:rFonts w:ascii="Times New Roman" w:hAnsi="Times New Roman" w:cs="Times New Roman"/>
                <w:sz w:val="28"/>
                <w:szCs w:val="28"/>
              </w:rPr>
            </w:pPr>
            <w:r w:rsidRPr="00371AD1">
              <w:rPr>
                <w:rFonts w:ascii="Times New Roman" w:hAnsi="Times New Roman" w:cs="Times New Roman"/>
                <w:sz w:val="28"/>
                <w:szCs w:val="28"/>
              </w:rPr>
              <w:t>2.5</w:t>
            </w:r>
          </w:p>
        </w:tc>
      </w:tr>
      <w:tr w:rsidR="00371AD1" w:rsidRPr="00371AD1" w:rsidTr="00C2311C">
        <w:trPr>
          <w:trHeight w:val="467"/>
        </w:trPr>
        <w:tc>
          <w:tcPr>
            <w:tcW w:w="5527" w:type="dxa"/>
          </w:tcPr>
          <w:p w:rsidR="00371AD1" w:rsidRPr="00371AD1" w:rsidRDefault="00371AD1" w:rsidP="00371AD1">
            <w:pPr>
              <w:spacing w:line="360" w:lineRule="auto"/>
              <w:ind w:left="559"/>
              <w:jc w:val="both"/>
              <w:rPr>
                <w:rFonts w:ascii="Times New Roman" w:hAnsi="Times New Roman" w:cs="Times New Roman"/>
                <w:sz w:val="28"/>
                <w:szCs w:val="28"/>
              </w:rPr>
            </w:pPr>
            <w:r w:rsidRPr="00371AD1">
              <w:rPr>
                <w:rFonts w:ascii="Times New Roman" w:hAnsi="Times New Roman" w:cs="Times New Roman"/>
                <w:sz w:val="28"/>
                <w:szCs w:val="28"/>
              </w:rPr>
              <w:t>- Cinema hall, theatre, conference hall</w:t>
            </w:r>
          </w:p>
        </w:tc>
        <w:tc>
          <w:tcPr>
            <w:tcW w:w="1561" w:type="dxa"/>
          </w:tcPr>
          <w:p w:rsidR="00371AD1" w:rsidRPr="00371AD1" w:rsidRDefault="00371AD1" w:rsidP="00371AD1">
            <w:pPr>
              <w:spacing w:line="360" w:lineRule="auto"/>
              <w:jc w:val="both"/>
              <w:rPr>
                <w:rFonts w:ascii="Times New Roman" w:hAnsi="Times New Roman" w:cs="Times New Roman"/>
                <w:sz w:val="28"/>
                <w:szCs w:val="28"/>
              </w:rPr>
            </w:pPr>
            <w:r w:rsidRPr="00371AD1">
              <w:rPr>
                <w:rFonts w:ascii="Times New Roman" w:hAnsi="Times New Roman" w:cs="Times New Roman"/>
                <w:sz w:val="28"/>
                <w:szCs w:val="28"/>
              </w:rPr>
              <w:t>2.5</w:t>
            </w:r>
          </w:p>
        </w:tc>
      </w:tr>
      <w:tr w:rsidR="00371AD1" w:rsidRPr="00371AD1" w:rsidTr="00C2311C">
        <w:trPr>
          <w:trHeight w:val="467"/>
        </w:trPr>
        <w:tc>
          <w:tcPr>
            <w:tcW w:w="5527" w:type="dxa"/>
          </w:tcPr>
          <w:p w:rsidR="00371AD1" w:rsidRPr="00371AD1" w:rsidRDefault="00371AD1" w:rsidP="00371AD1">
            <w:pPr>
              <w:spacing w:line="360" w:lineRule="auto"/>
              <w:ind w:left="559"/>
              <w:jc w:val="both"/>
              <w:rPr>
                <w:rFonts w:ascii="Times New Roman" w:hAnsi="Times New Roman" w:cs="Times New Roman"/>
                <w:sz w:val="28"/>
                <w:szCs w:val="28"/>
              </w:rPr>
            </w:pPr>
            <w:r w:rsidRPr="00371AD1">
              <w:rPr>
                <w:rFonts w:ascii="Times New Roman" w:hAnsi="Times New Roman" w:cs="Times New Roman"/>
                <w:sz w:val="28"/>
                <w:szCs w:val="28"/>
              </w:rPr>
              <w:t>- Government, private hospital, nursing home</w:t>
            </w:r>
          </w:p>
        </w:tc>
        <w:tc>
          <w:tcPr>
            <w:tcW w:w="1561" w:type="dxa"/>
          </w:tcPr>
          <w:p w:rsidR="00371AD1" w:rsidRPr="00371AD1" w:rsidRDefault="00371AD1" w:rsidP="00371AD1">
            <w:pPr>
              <w:spacing w:line="360" w:lineRule="auto"/>
              <w:jc w:val="both"/>
              <w:rPr>
                <w:rFonts w:ascii="Times New Roman" w:hAnsi="Times New Roman" w:cs="Times New Roman"/>
                <w:sz w:val="28"/>
                <w:szCs w:val="28"/>
              </w:rPr>
            </w:pPr>
            <w:r w:rsidRPr="00371AD1">
              <w:rPr>
                <w:rFonts w:ascii="Times New Roman" w:hAnsi="Times New Roman" w:cs="Times New Roman"/>
                <w:sz w:val="28"/>
                <w:szCs w:val="28"/>
              </w:rPr>
              <w:t>3.0</w:t>
            </w:r>
          </w:p>
        </w:tc>
      </w:tr>
      <w:tr w:rsidR="00371AD1" w:rsidRPr="00371AD1" w:rsidTr="00C2311C">
        <w:trPr>
          <w:trHeight w:val="467"/>
        </w:trPr>
        <w:tc>
          <w:tcPr>
            <w:tcW w:w="5527" w:type="dxa"/>
          </w:tcPr>
          <w:p w:rsidR="00371AD1" w:rsidRPr="00371AD1" w:rsidRDefault="00371AD1" w:rsidP="00371AD1">
            <w:pPr>
              <w:pStyle w:val="ListParagraph"/>
              <w:numPr>
                <w:ilvl w:val="0"/>
                <w:numId w:val="2"/>
              </w:numPr>
              <w:spacing w:line="360" w:lineRule="auto"/>
              <w:ind w:left="379"/>
              <w:jc w:val="both"/>
              <w:rPr>
                <w:rFonts w:ascii="Times New Roman" w:hAnsi="Times New Roman" w:cs="Times New Roman"/>
                <w:b/>
                <w:sz w:val="28"/>
                <w:szCs w:val="28"/>
              </w:rPr>
            </w:pPr>
            <w:r w:rsidRPr="00371AD1">
              <w:rPr>
                <w:rFonts w:ascii="Times New Roman" w:hAnsi="Times New Roman" w:cs="Times New Roman"/>
                <w:b/>
                <w:sz w:val="28"/>
                <w:szCs w:val="28"/>
              </w:rPr>
              <w:t>Dense mixed settlement sub-zone</w:t>
            </w:r>
          </w:p>
        </w:tc>
        <w:tc>
          <w:tcPr>
            <w:tcW w:w="1561" w:type="dxa"/>
          </w:tcPr>
          <w:p w:rsidR="00371AD1" w:rsidRPr="00371AD1" w:rsidRDefault="00371AD1" w:rsidP="00371AD1">
            <w:pPr>
              <w:spacing w:line="360" w:lineRule="auto"/>
              <w:jc w:val="both"/>
              <w:rPr>
                <w:rFonts w:ascii="Times New Roman" w:hAnsi="Times New Roman" w:cs="Times New Roman"/>
                <w:sz w:val="28"/>
                <w:szCs w:val="28"/>
              </w:rPr>
            </w:pPr>
          </w:p>
        </w:tc>
      </w:tr>
      <w:tr w:rsidR="00371AD1" w:rsidRPr="00371AD1" w:rsidTr="00C2311C">
        <w:trPr>
          <w:trHeight w:val="467"/>
        </w:trPr>
        <w:tc>
          <w:tcPr>
            <w:tcW w:w="5527" w:type="dxa"/>
          </w:tcPr>
          <w:p w:rsidR="00371AD1" w:rsidRPr="00371AD1" w:rsidRDefault="00371AD1" w:rsidP="00371AD1">
            <w:pPr>
              <w:spacing w:line="360" w:lineRule="auto"/>
              <w:ind w:left="559"/>
              <w:jc w:val="both"/>
              <w:rPr>
                <w:rFonts w:ascii="Times New Roman" w:hAnsi="Times New Roman" w:cs="Times New Roman"/>
                <w:sz w:val="28"/>
                <w:szCs w:val="28"/>
              </w:rPr>
            </w:pPr>
            <w:r w:rsidRPr="00371AD1">
              <w:rPr>
                <w:rFonts w:ascii="Times New Roman" w:hAnsi="Times New Roman" w:cs="Times New Roman"/>
                <w:sz w:val="28"/>
                <w:szCs w:val="28"/>
              </w:rPr>
              <w:t>- Residential house</w:t>
            </w:r>
          </w:p>
        </w:tc>
        <w:tc>
          <w:tcPr>
            <w:tcW w:w="1561" w:type="dxa"/>
          </w:tcPr>
          <w:p w:rsidR="00371AD1" w:rsidRPr="00371AD1" w:rsidRDefault="00371AD1" w:rsidP="00371AD1">
            <w:pPr>
              <w:spacing w:line="360" w:lineRule="auto"/>
              <w:jc w:val="both"/>
              <w:rPr>
                <w:rFonts w:ascii="Times New Roman" w:hAnsi="Times New Roman" w:cs="Times New Roman"/>
                <w:sz w:val="28"/>
                <w:szCs w:val="28"/>
              </w:rPr>
            </w:pPr>
            <w:r w:rsidRPr="00371AD1">
              <w:rPr>
                <w:rFonts w:ascii="Times New Roman" w:hAnsi="Times New Roman" w:cs="Times New Roman"/>
                <w:sz w:val="28"/>
                <w:szCs w:val="28"/>
              </w:rPr>
              <w:t>4.0</w:t>
            </w:r>
          </w:p>
        </w:tc>
      </w:tr>
      <w:tr w:rsidR="00371AD1" w:rsidRPr="00371AD1" w:rsidTr="00C2311C">
        <w:trPr>
          <w:trHeight w:val="467"/>
        </w:trPr>
        <w:tc>
          <w:tcPr>
            <w:tcW w:w="5527" w:type="dxa"/>
          </w:tcPr>
          <w:p w:rsidR="00371AD1" w:rsidRPr="00371AD1" w:rsidRDefault="00371AD1" w:rsidP="00371AD1">
            <w:pPr>
              <w:spacing w:line="360" w:lineRule="auto"/>
              <w:ind w:left="559"/>
              <w:jc w:val="both"/>
              <w:rPr>
                <w:rFonts w:ascii="Times New Roman" w:hAnsi="Times New Roman" w:cs="Times New Roman"/>
                <w:sz w:val="28"/>
                <w:szCs w:val="28"/>
              </w:rPr>
            </w:pPr>
            <w:r w:rsidRPr="00371AD1">
              <w:rPr>
                <w:rFonts w:ascii="Times New Roman" w:hAnsi="Times New Roman" w:cs="Times New Roman"/>
                <w:sz w:val="28"/>
                <w:szCs w:val="28"/>
              </w:rPr>
              <w:t xml:space="preserve">- School, college, university </w:t>
            </w:r>
          </w:p>
        </w:tc>
        <w:tc>
          <w:tcPr>
            <w:tcW w:w="1561" w:type="dxa"/>
          </w:tcPr>
          <w:p w:rsidR="00371AD1" w:rsidRPr="00371AD1" w:rsidRDefault="00371AD1" w:rsidP="00371AD1">
            <w:pPr>
              <w:spacing w:line="360" w:lineRule="auto"/>
              <w:jc w:val="both"/>
              <w:rPr>
                <w:rFonts w:ascii="Times New Roman" w:hAnsi="Times New Roman" w:cs="Times New Roman"/>
                <w:sz w:val="28"/>
                <w:szCs w:val="28"/>
              </w:rPr>
            </w:pPr>
            <w:r w:rsidRPr="00371AD1">
              <w:rPr>
                <w:rFonts w:ascii="Times New Roman" w:hAnsi="Times New Roman" w:cs="Times New Roman"/>
                <w:sz w:val="28"/>
                <w:szCs w:val="28"/>
              </w:rPr>
              <w:t>2.5</w:t>
            </w:r>
          </w:p>
        </w:tc>
      </w:tr>
      <w:tr w:rsidR="00371AD1" w:rsidRPr="00371AD1" w:rsidTr="00C2311C">
        <w:trPr>
          <w:trHeight w:val="467"/>
        </w:trPr>
        <w:tc>
          <w:tcPr>
            <w:tcW w:w="5527" w:type="dxa"/>
          </w:tcPr>
          <w:p w:rsidR="00371AD1" w:rsidRPr="00371AD1" w:rsidRDefault="00371AD1" w:rsidP="00371AD1">
            <w:pPr>
              <w:spacing w:line="360" w:lineRule="auto"/>
              <w:ind w:left="739" w:hanging="180"/>
              <w:jc w:val="both"/>
              <w:rPr>
                <w:rFonts w:ascii="Times New Roman" w:hAnsi="Times New Roman" w:cs="Times New Roman"/>
                <w:sz w:val="28"/>
                <w:szCs w:val="28"/>
              </w:rPr>
            </w:pPr>
            <w:r w:rsidRPr="00371AD1">
              <w:rPr>
                <w:rFonts w:ascii="Times New Roman" w:hAnsi="Times New Roman" w:cs="Times New Roman"/>
                <w:sz w:val="28"/>
                <w:szCs w:val="28"/>
              </w:rPr>
              <w:t>- Government, quasi-government, private office building</w:t>
            </w:r>
          </w:p>
        </w:tc>
        <w:tc>
          <w:tcPr>
            <w:tcW w:w="1561" w:type="dxa"/>
          </w:tcPr>
          <w:p w:rsidR="00371AD1" w:rsidRPr="00371AD1" w:rsidRDefault="00371AD1" w:rsidP="00371AD1">
            <w:pPr>
              <w:spacing w:line="360" w:lineRule="auto"/>
              <w:jc w:val="both"/>
              <w:rPr>
                <w:rFonts w:ascii="Times New Roman" w:hAnsi="Times New Roman" w:cs="Times New Roman"/>
                <w:sz w:val="28"/>
                <w:szCs w:val="28"/>
              </w:rPr>
            </w:pPr>
            <w:r w:rsidRPr="00371AD1">
              <w:rPr>
                <w:rFonts w:ascii="Times New Roman" w:hAnsi="Times New Roman" w:cs="Times New Roman"/>
                <w:sz w:val="28"/>
                <w:szCs w:val="28"/>
              </w:rPr>
              <w:t>2.5</w:t>
            </w:r>
          </w:p>
        </w:tc>
      </w:tr>
      <w:tr w:rsidR="00371AD1" w:rsidRPr="00371AD1" w:rsidTr="00C2311C">
        <w:trPr>
          <w:trHeight w:val="467"/>
        </w:trPr>
        <w:tc>
          <w:tcPr>
            <w:tcW w:w="5527" w:type="dxa"/>
          </w:tcPr>
          <w:p w:rsidR="00371AD1" w:rsidRPr="00371AD1" w:rsidRDefault="00371AD1" w:rsidP="00371AD1">
            <w:pPr>
              <w:spacing w:line="360" w:lineRule="auto"/>
              <w:ind w:left="559"/>
              <w:jc w:val="both"/>
              <w:rPr>
                <w:rFonts w:ascii="Times New Roman" w:hAnsi="Times New Roman" w:cs="Times New Roman"/>
                <w:sz w:val="28"/>
                <w:szCs w:val="28"/>
              </w:rPr>
            </w:pPr>
            <w:r w:rsidRPr="00371AD1">
              <w:rPr>
                <w:rFonts w:ascii="Times New Roman" w:hAnsi="Times New Roman" w:cs="Times New Roman"/>
                <w:sz w:val="28"/>
                <w:szCs w:val="28"/>
              </w:rPr>
              <w:t>- Star hotel</w:t>
            </w:r>
          </w:p>
        </w:tc>
        <w:tc>
          <w:tcPr>
            <w:tcW w:w="1561" w:type="dxa"/>
          </w:tcPr>
          <w:p w:rsidR="00371AD1" w:rsidRPr="00371AD1" w:rsidRDefault="00371AD1" w:rsidP="00371AD1">
            <w:pPr>
              <w:spacing w:line="360" w:lineRule="auto"/>
              <w:jc w:val="both"/>
              <w:rPr>
                <w:rFonts w:ascii="Times New Roman" w:hAnsi="Times New Roman" w:cs="Times New Roman"/>
                <w:sz w:val="28"/>
                <w:szCs w:val="28"/>
              </w:rPr>
            </w:pPr>
            <w:r w:rsidRPr="00371AD1">
              <w:rPr>
                <w:rFonts w:ascii="Times New Roman" w:hAnsi="Times New Roman" w:cs="Times New Roman"/>
                <w:sz w:val="28"/>
                <w:szCs w:val="28"/>
              </w:rPr>
              <w:t>3.5</w:t>
            </w:r>
          </w:p>
        </w:tc>
      </w:tr>
      <w:tr w:rsidR="00371AD1" w:rsidRPr="00371AD1" w:rsidTr="00C2311C">
        <w:trPr>
          <w:trHeight w:val="467"/>
        </w:trPr>
        <w:tc>
          <w:tcPr>
            <w:tcW w:w="5527" w:type="dxa"/>
          </w:tcPr>
          <w:p w:rsidR="00371AD1" w:rsidRPr="00371AD1" w:rsidRDefault="00371AD1" w:rsidP="00371AD1">
            <w:pPr>
              <w:spacing w:line="360" w:lineRule="auto"/>
              <w:ind w:left="559"/>
              <w:jc w:val="both"/>
              <w:rPr>
                <w:rFonts w:ascii="Times New Roman" w:hAnsi="Times New Roman" w:cs="Times New Roman"/>
                <w:sz w:val="28"/>
                <w:szCs w:val="28"/>
              </w:rPr>
            </w:pPr>
            <w:r w:rsidRPr="00371AD1">
              <w:rPr>
                <w:rFonts w:ascii="Times New Roman" w:hAnsi="Times New Roman" w:cs="Times New Roman"/>
                <w:sz w:val="28"/>
                <w:szCs w:val="28"/>
              </w:rPr>
              <w:t>- Commercial complex</w:t>
            </w:r>
          </w:p>
        </w:tc>
        <w:tc>
          <w:tcPr>
            <w:tcW w:w="1561" w:type="dxa"/>
          </w:tcPr>
          <w:p w:rsidR="00371AD1" w:rsidRPr="00371AD1" w:rsidRDefault="00371AD1" w:rsidP="00371AD1">
            <w:pPr>
              <w:spacing w:line="360" w:lineRule="auto"/>
              <w:jc w:val="both"/>
              <w:rPr>
                <w:rFonts w:ascii="Times New Roman" w:hAnsi="Times New Roman" w:cs="Times New Roman"/>
                <w:sz w:val="28"/>
                <w:szCs w:val="28"/>
              </w:rPr>
            </w:pPr>
            <w:r w:rsidRPr="00371AD1">
              <w:rPr>
                <w:rFonts w:ascii="Times New Roman" w:hAnsi="Times New Roman" w:cs="Times New Roman"/>
                <w:sz w:val="28"/>
                <w:szCs w:val="28"/>
              </w:rPr>
              <w:t>3.5</w:t>
            </w:r>
          </w:p>
        </w:tc>
      </w:tr>
      <w:tr w:rsidR="00371AD1" w:rsidRPr="00371AD1" w:rsidTr="00C2311C">
        <w:trPr>
          <w:trHeight w:val="467"/>
        </w:trPr>
        <w:tc>
          <w:tcPr>
            <w:tcW w:w="5527" w:type="dxa"/>
          </w:tcPr>
          <w:p w:rsidR="00371AD1" w:rsidRPr="00371AD1" w:rsidRDefault="00371AD1" w:rsidP="00371AD1">
            <w:pPr>
              <w:spacing w:line="360" w:lineRule="auto"/>
              <w:ind w:left="559"/>
              <w:jc w:val="both"/>
              <w:rPr>
                <w:rFonts w:ascii="Times New Roman" w:hAnsi="Times New Roman" w:cs="Times New Roman"/>
                <w:sz w:val="28"/>
                <w:szCs w:val="28"/>
              </w:rPr>
            </w:pPr>
            <w:r w:rsidRPr="00371AD1">
              <w:rPr>
                <w:rFonts w:ascii="Times New Roman" w:hAnsi="Times New Roman" w:cs="Times New Roman"/>
                <w:sz w:val="28"/>
                <w:szCs w:val="28"/>
              </w:rPr>
              <w:t xml:space="preserve">-Government, private hospital, nursing </w:t>
            </w:r>
            <w:r w:rsidRPr="00371AD1">
              <w:rPr>
                <w:rFonts w:ascii="Times New Roman" w:hAnsi="Times New Roman" w:cs="Times New Roman"/>
                <w:sz w:val="28"/>
                <w:szCs w:val="28"/>
              </w:rPr>
              <w:lastRenderedPageBreak/>
              <w:t>home</w:t>
            </w:r>
          </w:p>
        </w:tc>
        <w:tc>
          <w:tcPr>
            <w:tcW w:w="1561" w:type="dxa"/>
          </w:tcPr>
          <w:p w:rsidR="00371AD1" w:rsidRPr="00371AD1" w:rsidRDefault="00371AD1" w:rsidP="00371AD1">
            <w:pPr>
              <w:spacing w:line="360" w:lineRule="auto"/>
              <w:jc w:val="both"/>
              <w:rPr>
                <w:rFonts w:ascii="Times New Roman" w:hAnsi="Times New Roman" w:cs="Times New Roman"/>
                <w:sz w:val="28"/>
                <w:szCs w:val="28"/>
              </w:rPr>
            </w:pPr>
            <w:r w:rsidRPr="00371AD1">
              <w:rPr>
                <w:rFonts w:ascii="Times New Roman" w:hAnsi="Times New Roman" w:cs="Times New Roman"/>
                <w:sz w:val="28"/>
                <w:szCs w:val="28"/>
              </w:rPr>
              <w:lastRenderedPageBreak/>
              <w:t>3.0</w:t>
            </w:r>
          </w:p>
        </w:tc>
      </w:tr>
      <w:tr w:rsidR="00371AD1" w:rsidRPr="00371AD1" w:rsidTr="00C2311C">
        <w:trPr>
          <w:trHeight w:val="467"/>
        </w:trPr>
        <w:tc>
          <w:tcPr>
            <w:tcW w:w="5527" w:type="dxa"/>
          </w:tcPr>
          <w:p w:rsidR="00371AD1" w:rsidRPr="00371AD1" w:rsidRDefault="00371AD1" w:rsidP="00371AD1">
            <w:pPr>
              <w:pStyle w:val="ListParagraph"/>
              <w:numPr>
                <w:ilvl w:val="0"/>
                <w:numId w:val="2"/>
              </w:numPr>
              <w:spacing w:line="360" w:lineRule="auto"/>
              <w:ind w:left="379"/>
              <w:jc w:val="both"/>
              <w:rPr>
                <w:rFonts w:ascii="Times New Roman" w:hAnsi="Times New Roman" w:cs="Times New Roman"/>
                <w:b/>
                <w:sz w:val="28"/>
                <w:szCs w:val="28"/>
              </w:rPr>
            </w:pPr>
            <w:r w:rsidRPr="00371AD1">
              <w:rPr>
                <w:rFonts w:ascii="Times New Roman" w:hAnsi="Times New Roman" w:cs="Times New Roman"/>
                <w:b/>
                <w:sz w:val="28"/>
                <w:szCs w:val="28"/>
              </w:rPr>
              <w:lastRenderedPageBreak/>
              <w:t>Other residential sub-zones</w:t>
            </w:r>
          </w:p>
        </w:tc>
        <w:tc>
          <w:tcPr>
            <w:tcW w:w="1561" w:type="dxa"/>
          </w:tcPr>
          <w:p w:rsidR="00371AD1" w:rsidRPr="00371AD1" w:rsidRDefault="00371AD1" w:rsidP="00371AD1">
            <w:pPr>
              <w:spacing w:line="360" w:lineRule="auto"/>
              <w:jc w:val="both"/>
              <w:rPr>
                <w:rFonts w:ascii="Times New Roman" w:hAnsi="Times New Roman" w:cs="Times New Roman"/>
                <w:b/>
                <w:sz w:val="28"/>
                <w:szCs w:val="28"/>
              </w:rPr>
            </w:pPr>
          </w:p>
        </w:tc>
      </w:tr>
      <w:tr w:rsidR="00371AD1" w:rsidRPr="00371AD1" w:rsidTr="00C2311C">
        <w:trPr>
          <w:trHeight w:val="467"/>
        </w:trPr>
        <w:tc>
          <w:tcPr>
            <w:tcW w:w="5527" w:type="dxa"/>
          </w:tcPr>
          <w:p w:rsidR="00371AD1" w:rsidRPr="00371AD1" w:rsidRDefault="00371AD1" w:rsidP="00371AD1">
            <w:pPr>
              <w:spacing w:line="360" w:lineRule="auto"/>
              <w:ind w:left="559"/>
              <w:jc w:val="both"/>
              <w:rPr>
                <w:rFonts w:ascii="Times New Roman" w:hAnsi="Times New Roman" w:cs="Times New Roman"/>
                <w:sz w:val="28"/>
                <w:szCs w:val="28"/>
              </w:rPr>
            </w:pPr>
            <w:r w:rsidRPr="00371AD1">
              <w:rPr>
                <w:rFonts w:ascii="Times New Roman" w:hAnsi="Times New Roman" w:cs="Times New Roman"/>
                <w:sz w:val="28"/>
                <w:szCs w:val="28"/>
              </w:rPr>
              <w:t>- Residential house</w:t>
            </w:r>
          </w:p>
        </w:tc>
        <w:tc>
          <w:tcPr>
            <w:tcW w:w="1561" w:type="dxa"/>
          </w:tcPr>
          <w:p w:rsidR="00371AD1" w:rsidRPr="00371AD1" w:rsidRDefault="00371AD1" w:rsidP="00371AD1">
            <w:pPr>
              <w:spacing w:line="360" w:lineRule="auto"/>
              <w:jc w:val="both"/>
              <w:rPr>
                <w:rFonts w:ascii="Times New Roman" w:hAnsi="Times New Roman" w:cs="Times New Roman"/>
                <w:sz w:val="28"/>
                <w:szCs w:val="28"/>
              </w:rPr>
            </w:pPr>
            <w:r w:rsidRPr="00371AD1">
              <w:rPr>
                <w:rFonts w:ascii="Times New Roman" w:hAnsi="Times New Roman" w:cs="Times New Roman"/>
                <w:sz w:val="28"/>
                <w:szCs w:val="28"/>
              </w:rPr>
              <w:t>3.5</w:t>
            </w:r>
          </w:p>
        </w:tc>
      </w:tr>
      <w:tr w:rsidR="00371AD1" w:rsidRPr="00371AD1" w:rsidTr="00C2311C">
        <w:trPr>
          <w:trHeight w:val="467"/>
        </w:trPr>
        <w:tc>
          <w:tcPr>
            <w:tcW w:w="5527" w:type="dxa"/>
          </w:tcPr>
          <w:p w:rsidR="00371AD1" w:rsidRPr="00371AD1" w:rsidRDefault="00371AD1" w:rsidP="00371AD1">
            <w:pPr>
              <w:spacing w:line="360" w:lineRule="auto"/>
              <w:ind w:left="559"/>
              <w:jc w:val="both"/>
              <w:rPr>
                <w:rFonts w:ascii="Times New Roman" w:hAnsi="Times New Roman" w:cs="Times New Roman"/>
                <w:sz w:val="28"/>
                <w:szCs w:val="28"/>
              </w:rPr>
            </w:pPr>
            <w:r w:rsidRPr="00371AD1">
              <w:rPr>
                <w:rFonts w:ascii="Times New Roman" w:hAnsi="Times New Roman" w:cs="Times New Roman"/>
                <w:sz w:val="28"/>
                <w:szCs w:val="28"/>
              </w:rPr>
              <w:t>- School, college, university</w:t>
            </w:r>
          </w:p>
        </w:tc>
        <w:tc>
          <w:tcPr>
            <w:tcW w:w="1561" w:type="dxa"/>
          </w:tcPr>
          <w:p w:rsidR="00371AD1" w:rsidRPr="00371AD1" w:rsidRDefault="00371AD1" w:rsidP="00371AD1">
            <w:pPr>
              <w:spacing w:line="360" w:lineRule="auto"/>
              <w:jc w:val="both"/>
              <w:rPr>
                <w:rFonts w:ascii="Times New Roman" w:hAnsi="Times New Roman" w:cs="Times New Roman"/>
                <w:sz w:val="28"/>
                <w:szCs w:val="28"/>
              </w:rPr>
            </w:pPr>
            <w:r w:rsidRPr="00371AD1">
              <w:rPr>
                <w:rFonts w:ascii="Times New Roman" w:hAnsi="Times New Roman" w:cs="Times New Roman"/>
                <w:sz w:val="28"/>
                <w:szCs w:val="28"/>
              </w:rPr>
              <w:t>2.5</w:t>
            </w:r>
          </w:p>
        </w:tc>
      </w:tr>
      <w:tr w:rsidR="00371AD1" w:rsidRPr="00371AD1" w:rsidTr="00C2311C">
        <w:trPr>
          <w:trHeight w:val="467"/>
        </w:trPr>
        <w:tc>
          <w:tcPr>
            <w:tcW w:w="5527" w:type="dxa"/>
          </w:tcPr>
          <w:p w:rsidR="00371AD1" w:rsidRPr="00371AD1" w:rsidRDefault="00371AD1" w:rsidP="00371AD1">
            <w:pPr>
              <w:spacing w:line="360" w:lineRule="auto"/>
              <w:ind w:left="739" w:hanging="180"/>
              <w:jc w:val="both"/>
              <w:rPr>
                <w:rFonts w:ascii="Times New Roman" w:hAnsi="Times New Roman" w:cs="Times New Roman"/>
                <w:sz w:val="28"/>
                <w:szCs w:val="28"/>
              </w:rPr>
            </w:pPr>
            <w:r w:rsidRPr="00371AD1">
              <w:rPr>
                <w:rFonts w:ascii="Times New Roman" w:hAnsi="Times New Roman" w:cs="Times New Roman"/>
                <w:sz w:val="28"/>
                <w:szCs w:val="28"/>
              </w:rPr>
              <w:t>- Government, quasi-government, private office building</w:t>
            </w:r>
          </w:p>
        </w:tc>
        <w:tc>
          <w:tcPr>
            <w:tcW w:w="1561" w:type="dxa"/>
          </w:tcPr>
          <w:p w:rsidR="00371AD1" w:rsidRPr="00371AD1" w:rsidRDefault="00371AD1" w:rsidP="00371AD1">
            <w:pPr>
              <w:spacing w:line="360" w:lineRule="auto"/>
              <w:jc w:val="both"/>
              <w:rPr>
                <w:rFonts w:ascii="Times New Roman" w:hAnsi="Times New Roman" w:cs="Times New Roman"/>
                <w:sz w:val="28"/>
                <w:szCs w:val="28"/>
              </w:rPr>
            </w:pPr>
            <w:r w:rsidRPr="00371AD1">
              <w:rPr>
                <w:rFonts w:ascii="Times New Roman" w:hAnsi="Times New Roman" w:cs="Times New Roman"/>
                <w:sz w:val="28"/>
                <w:szCs w:val="28"/>
              </w:rPr>
              <w:t>2.5</w:t>
            </w:r>
          </w:p>
        </w:tc>
      </w:tr>
      <w:tr w:rsidR="00371AD1" w:rsidRPr="00371AD1" w:rsidTr="00C2311C">
        <w:trPr>
          <w:trHeight w:val="467"/>
        </w:trPr>
        <w:tc>
          <w:tcPr>
            <w:tcW w:w="5527" w:type="dxa"/>
          </w:tcPr>
          <w:p w:rsidR="00371AD1" w:rsidRPr="00371AD1" w:rsidRDefault="00371AD1" w:rsidP="00371AD1">
            <w:pPr>
              <w:spacing w:line="360" w:lineRule="auto"/>
              <w:ind w:left="559"/>
              <w:jc w:val="both"/>
              <w:rPr>
                <w:rFonts w:ascii="Times New Roman" w:hAnsi="Times New Roman" w:cs="Times New Roman"/>
                <w:sz w:val="28"/>
                <w:szCs w:val="28"/>
              </w:rPr>
            </w:pPr>
            <w:r w:rsidRPr="00371AD1">
              <w:rPr>
                <w:rFonts w:ascii="Times New Roman" w:hAnsi="Times New Roman" w:cs="Times New Roman"/>
                <w:sz w:val="28"/>
                <w:szCs w:val="28"/>
              </w:rPr>
              <w:t>- Star hotel</w:t>
            </w:r>
          </w:p>
        </w:tc>
        <w:tc>
          <w:tcPr>
            <w:tcW w:w="1561" w:type="dxa"/>
          </w:tcPr>
          <w:p w:rsidR="00371AD1" w:rsidRPr="00371AD1" w:rsidRDefault="00371AD1" w:rsidP="00371AD1">
            <w:pPr>
              <w:spacing w:line="360" w:lineRule="auto"/>
              <w:jc w:val="both"/>
              <w:rPr>
                <w:rFonts w:ascii="Times New Roman" w:hAnsi="Times New Roman" w:cs="Times New Roman"/>
                <w:sz w:val="28"/>
                <w:szCs w:val="28"/>
              </w:rPr>
            </w:pPr>
            <w:r w:rsidRPr="00371AD1">
              <w:rPr>
                <w:rFonts w:ascii="Times New Roman" w:hAnsi="Times New Roman" w:cs="Times New Roman"/>
                <w:sz w:val="28"/>
                <w:szCs w:val="28"/>
              </w:rPr>
              <w:t>3.5</w:t>
            </w:r>
          </w:p>
        </w:tc>
      </w:tr>
      <w:tr w:rsidR="00371AD1" w:rsidRPr="00371AD1" w:rsidTr="00C2311C">
        <w:trPr>
          <w:trHeight w:val="467"/>
        </w:trPr>
        <w:tc>
          <w:tcPr>
            <w:tcW w:w="5527" w:type="dxa"/>
          </w:tcPr>
          <w:p w:rsidR="00371AD1" w:rsidRPr="00371AD1" w:rsidRDefault="00371AD1" w:rsidP="00371AD1">
            <w:pPr>
              <w:spacing w:line="360" w:lineRule="auto"/>
              <w:ind w:left="559"/>
              <w:jc w:val="both"/>
              <w:rPr>
                <w:rFonts w:ascii="Times New Roman" w:hAnsi="Times New Roman" w:cs="Times New Roman"/>
                <w:sz w:val="28"/>
                <w:szCs w:val="28"/>
              </w:rPr>
            </w:pPr>
            <w:r w:rsidRPr="00371AD1">
              <w:rPr>
                <w:rFonts w:ascii="Times New Roman" w:hAnsi="Times New Roman" w:cs="Times New Roman"/>
                <w:sz w:val="28"/>
                <w:szCs w:val="28"/>
              </w:rPr>
              <w:t>- Commercial complex</w:t>
            </w:r>
          </w:p>
        </w:tc>
        <w:tc>
          <w:tcPr>
            <w:tcW w:w="1561" w:type="dxa"/>
          </w:tcPr>
          <w:p w:rsidR="00371AD1" w:rsidRPr="00371AD1" w:rsidRDefault="00371AD1" w:rsidP="00371AD1">
            <w:pPr>
              <w:spacing w:line="360" w:lineRule="auto"/>
              <w:jc w:val="both"/>
              <w:rPr>
                <w:rFonts w:ascii="Times New Roman" w:hAnsi="Times New Roman" w:cs="Times New Roman"/>
                <w:sz w:val="28"/>
                <w:szCs w:val="28"/>
              </w:rPr>
            </w:pPr>
            <w:r w:rsidRPr="00371AD1">
              <w:rPr>
                <w:rFonts w:ascii="Times New Roman" w:hAnsi="Times New Roman" w:cs="Times New Roman"/>
                <w:sz w:val="28"/>
                <w:szCs w:val="28"/>
              </w:rPr>
              <w:t>3.5</w:t>
            </w:r>
          </w:p>
        </w:tc>
      </w:tr>
      <w:tr w:rsidR="00371AD1" w:rsidRPr="00371AD1" w:rsidTr="00C2311C">
        <w:trPr>
          <w:trHeight w:val="467"/>
        </w:trPr>
        <w:tc>
          <w:tcPr>
            <w:tcW w:w="5527" w:type="dxa"/>
          </w:tcPr>
          <w:p w:rsidR="00371AD1" w:rsidRPr="00371AD1" w:rsidRDefault="00371AD1" w:rsidP="00371AD1">
            <w:pPr>
              <w:spacing w:line="360" w:lineRule="auto"/>
              <w:ind w:left="559"/>
              <w:jc w:val="both"/>
              <w:rPr>
                <w:rFonts w:ascii="Times New Roman" w:hAnsi="Times New Roman" w:cs="Times New Roman"/>
                <w:sz w:val="28"/>
                <w:szCs w:val="28"/>
              </w:rPr>
            </w:pPr>
            <w:r w:rsidRPr="00371AD1">
              <w:rPr>
                <w:rFonts w:ascii="Times New Roman" w:hAnsi="Times New Roman" w:cs="Times New Roman"/>
                <w:sz w:val="28"/>
                <w:szCs w:val="28"/>
              </w:rPr>
              <w:t>- Government, private hospital, nursing home</w:t>
            </w:r>
          </w:p>
        </w:tc>
        <w:tc>
          <w:tcPr>
            <w:tcW w:w="1561" w:type="dxa"/>
          </w:tcPr>
          <w:p w:rsidR="00371AD1" w:rsidRPr="00371AD1" w:rsidRDefault="00371AD1" w:rsidP="00371AD1">
            <w:pPr>
              <w:spacing w:line="360" w:lineRule="auto"/>
              <w:jc w:val="both"/>
              <w:rPr>
                <w:rFonts w:ascii="Times New Roman" w:hAnsi="Times New Roman" w:cs="Times New Roman"/>
                <w:sz w:val="28"/>
                <w:szCs w:val="28"/>
              </w:rPr>
            </w:pPr>
            <w:r w:rsidRPr="00371AD1">
              <w:rPr>
                <w:rFonts w:ascii="Times New Roman" w:hAnsi="Times New Roman" w:cs="Times New Roman"/>
                <w:sz w:val="28"/>
                <w:szCs w:val="28"/>
              </w:rPr>
              <w:t>3.0</w:t>
            </w:r>
          </w:p>
        </w:tc>
      </w:tr>
    </w:tbl>
    <w:p w:rsidR="00371AD1" w:rsidRPr="00371AD1" w:rsidRDefault="00371AD1" w:rsidP="00371AD1">
      <w:pPr>
        <w:spacing w:line="360" w:lineRule="auto"/>
        <w:jc w:val="both"/>
        <w:rPr>
          <w:rFonts w:ascii="Times New Roman" w:hAnsi="Times New Roman" w:cs="Times New Roman"/>
          <w:b/>
          <w:sz w:val="28"/>
          <w:szCs w:val="28"/>
        </w:rPr>
      </w:pPr>
    </w:p>
    <w:p w:rsidR="00371AD1" w:rsidRPr="00371AD1" w:rsidRDefault="00371AD1" w:rsidP="00371AD1">
      <w:pPr>
        <w:spacing w:line="360" w:lineRule="auto"/>
        <w:ind w:left="720" w:hanging="720"/>
        <w:jc w:val="both"/>
        <w:rPr>
          <w:rFonts w:ascii="Times New Roman" w:hAnsi="Times New Roman" w:cs="Times New Roman"/>
          <w:b/>
          <w:sz w:val="28"/>
          <w:szCs w:val="28"/>
        </w:rPr>
      </w:pPr>
      <w:r w:rsidRPr="00371AD1">
        <w:rPr>
          <w:rFonts w:ascii="Times New Roman" w:hAnsi="Times New Roman" w:cs="Times New Roman"/>
          <w:sz w:val="28"/>
          <w:szCs w:val="28"/>
        </w:rPr>
        <w:t>10.</w:t>
      </w:r>
      <w:r w:rsidRPr="00371AD1">
        <w:rPr>
          <w:rFonts w:ascii="Times New Roman" w:hAnsi="Times New Roman" w:cs="Times New Roman"/>
          <w:sz w:val="28"/>
          <w:szCs w:val="28"/>
        </w:rPr>
        <w:tab/>
        <w:t>The provisions other than the provisions mentioned in this Standard shall be as per the Standard on Construction to be done in Metropolitan Cities, Municipalities and City-oriented V.D.Cs. of the Kathmandu Valley 2064, Basic Construction Standard relating to Settlement Development, Urban Planning and House Construction 2072.</w:t>
      </w:r>
    </w:p>
    <w:p w:rsidR="00371AD1" w:rsidRPr="00371AD1" w:rsidRDefault="00371AD1" w:rsidP="00371AD1">
      <w:pPr>
        <w:spacing w:line="360" w:lineRule="auto"/>
        <w:ind w:left="720" w:hanging="720"/>
        <w:jc w:val="both"/>
        <w:rPr>
          <w:rFonts w:ascii="Times New Roman" w:hAnsi="Times New Roman" w:cs="Times New Roman"/>
          <w:sz w:val="28"/>
          <w:szCs w:val="28"/>
        </w:rPr>
      </w:pPr>
      <w:r w:rsidRPr="00371AD1">
        <w:rPr>
          <w:rFonts w:ascii="Times New Roman" w:hAnsi="Times New Roman" w:cs="Times New Roman"/>
          <w:sz w:val="28"/>
          <w:szCs w:val="28"/>
        </w:rPr>
        <w:t>11.</w:t>
      </w:r>
      <w:r w:rsidRPr="00371AD1">
        <w:rPr>
          <w:rFonts w:ascii="Times New Roman" w:hAnsi="Times New Roman" w:cs="Times New Roman"/>
          <w:sz w:val="28"/>
          <w:szCs w:val="28"/>
        </w:rPr>
        <w:tab/>
        <w:t>In the case of the houses constructed as per the then Standard which are submitted for construction completion and floor addition approval, construction work shall be checked and examined as per House Code, before giving approval.</w:t>
      </w:r>
    </w:p>
    <w:p w:rsidR="00371AD1" w:rsidRPr="00371AD1" w:rsidRDefault="00371AD1" w:rsidP="00371AD1">
      <w:pPr>
        <w:spacing w:line="360" w:lineRule="auto"/>
        <w:ind w:left="720" w:hanging="720"/>
        <w:jc w:val="both"/>
        <w:rPr>
          <w:rFonts w:ascii="Times New Roman" w:hAnsi="Times New Roman" w:cs="Times New Roman"/>
          <w:sz w:val="28"/>
          <w:szCs w:val="28"/>
        </w:rPr>
      </w:pPr>
      <w:r w:rsidRPr="00371AD1">
        <w:rPr>
          <w:rFonts w:ascii="Times New Roman" w:hAnsi="Times New Roman" w:cs="Times New Roman"/>
          <w:sz w:val="28"/>
          <w:szCs w:val="28"/>
        </w:rPr>
        <w:t>12.</w:t>
      </w:r>
      <w:r w:rsidRPr="00371AD1">
        <w:rPr>
          <w:rFonts w:ascii="Times New Roman" w:hAnsi="Times New Roman" w:cs="Times New Roman"/>
          <w:sz w:val="28"/>
          <w:szCs w:val="28"/>
        </w:rPr>
        <w:tab/>
        <w:t>If there is construction work has been done more than what is fixed by this standard, only the account of such structure shall be recorded by identifying the description of dismantling, and not carrying out further construction work of such structure when Kathmandu Metropolitan City gives order.</w:t>
      </w:r>
    </w:p>
    <w:p w:rsidR="00371AD1" w:rsidRPr="00371AD1" w:rsidRDefault="00371AD1" w:rsidP="00371AD1">
      <w:pPr>
        <w:spacing w:line="360" w:lineRule="auto"/>
        <w:ind w:left="720" w:hanging="720"/>
        <w:jc w:val="both"/>
        <w:rPr>
          <w:rFonts w:ascii="Times New Roman" w:hAnsi="Times New Roman" w:cs="Times New Roman"/>
          <w:sz w:val="28"/>
          <w:szCs w:val="28"/>
        </w:rPr>
      </w:pPr>
      <w:r w:rsidRPr="00371AD1">
        <w:rPr>
          <w:rFonts w:ascii="Times New Roman" w:hAnsi="Times New Roman" w:cs="Times New Roman"/>
          <w:sz w:val="28"/>
          <w:szCs w:val="28"/>
        </w:rPr>
        <w:lastRenderedPageBreak/>
        <w:t>13.</w:t>
      </w:r>
      <w:r w:rsidRPr="00371AD1">
        <w:rPr>
          <w:rFonts w:ascii="Times New Roman" w:hAnsi="Times New Roman" w:cs="Times New Roman"/>
          <w:sz w:val="28"/>
          <w:szCs w:val="28"/>
        </w:rPr>
        <w:tab/>
        <w:t>In order to develop the system for the service seekers to obtain license to construct house in a simple and easy manner, permanent license shall be given in one phase from the year 2075 Shrawan 1</w:t>
      </w:r>
      <w:r w:rsidRPr="00371AD1">
        <w:rPr>
          <w:rFonts w:ascii="Times New Roman" w:hAnsi="Times New Roman" w:cs="Times New Roman"/>
          <w:sz w:val="28"/>
          <w:szCs w:val="28"/>
          <w:vertAlign w:val="superscript"/>
        </w:rPr>
        <w:t>st</w:t>
      </w:r>
      <w:r w:rsidRPr="00371AD1">
        <w:rPr>
          <w:rFonts w:ascii="Times New Roman" w:hAnsi="Times New Roman" w:cs="Times New Roman"/>
          <w:sz w:val="28"/>
          <w:szCs w:val="28"/>
        </w:rPr>
        <w:t xml:space="preserve"> (July 17, 2018 A.D.), instead of the map registration processes that used to take place in two phases including temporary and permanent. House construction shall be effectively monitored in order to examine whether the house is constructed or not as per approved drawing.</w:t>
      </w:r>
    </w:p>
    <w:p w:rsidR="00371AD1" w:rsidRPr="00371AD1" w:rsidRDefault="00371AD1" w:rsidP="00371AD1">
      <w:pPr>
        <w:spacing w:line="360" w:lineRule="auto"/>
        <w:ind w:left="720" w:hanging="720"/>
        <w:jc w:val="both"/>
        <w:rPr>
          <w:rFonts w:ascii="Times New Roman" w:hAnsi="Times New Roman" w:cs="Times New Roman"/>
          <w:sz w:val="28"/>
          <w:szCs w:val="28"/>
        </w:rPr>
      </w:pPr>
      <w:r w:rsidRPr="00371AD1">
        <w:rPr>
          <w:rFonts w:ascii="Times New Roman" w:hAnsi="Times New Roman" w:cs="Times New Roman"/>
          <w:sz w:val="28"/>
          <w:szCs w:val="28"/>
        </w:rPr>
        <w:t>14.</w:t>
      </w:r>
      <w:r w:rsidRPr="00371AD1">
        <w:rPr>
          <w:rFonts w:ascii="Times New Roman" w:hAnsi="Times New Roman" w:cs="Times New Roman"/>
          <w:sz w:val="28"/>
          <w:szCs w:val="28"/>
        </w:rPr>
        <w:tab/>
        <w:t>Construction completion certificate of the house shall be made compulsory and affiliated to service.</w:t>
      </w:r>
    </w:p>
    <w:p w:rsidR="00371AD1" w:rsidRPr="00371AD1" w:rsidRDefault="00371AD1" w:rsidP="00371AD1">
      <w:pPr>
        <w:spacing w:line="360" w:lineRule="auto"/>
        <w:ind w:left="720" w:hanging="720"/>
        <w:jc w:val="both"/>
        <w:rPr>
          <w:rFonts w:ascii="Times New Roman" w:hAnsi="Times New Roman" w:cs="Times New Roman"/>
          <w:sz w:val="28"/>
          <w:szCs w:val="28"/>
        </w:rPr>
      </w:pPr>
      <w:r w:rsidRPr="00371AD1">
        <w:rPr>
          <w:rFonts w:ascii="Times New Roman" w:hAnsi="Times New Roman" w:cs="Times New Roman"/>
          <w:sz w:val="28"/>
          <w:szCs w:val="28"/>
        </w:rPr>
        <w:t>15.</w:t>
      </w:r>
      <w:r w:rsidRPr="00371AD1">
        <w:rPr>
          <w:rFonts w:ascii="Times New Roman" w:hAnsi="Times New Roman" w:cs="Times New Roman"/>
          <w:sz w:val="28"/>
          <w:szCs w:val="28"/>
        </w:rPr>
        <w:tab/>
        <w:t>Procedures shall be issued and implemented by Kathmandu Metropolitan City, Municipal Executive for the sake of map registration, construction completion and recording action of constructed house, the house where floor it to be added, and house and structure etc. that are to be newly constructed.</w:t>
      </w:r>
    </w:p>
    <w:p w:rsidR="00371AD1" w:rsidRPr="00371AD1" w:rsidRDefault="00371AD1" w:rsidP="00371AD1">
      <w:pPr>
        <w:spacing w:line="360" w:lineRule="auto"/>
        <w:ind w:left="720" w:hanging="720"/>
        <w:jc w:val="both"/>
        <w:rPr>
          <w:rFonts w:ascii="Times New Roman" w:hAnsi="Times New Roman" w:cs="Times New Roman"/>
          <w:sz w:val="28"/>
          <w:szCs w:val="28"/>
        </w:rPr>
      </w:pPr>
      <w:r w:rsidRPr="00371AD1">
        <w:rPr>
          <w:rFonts w:ascii="Times New Roman" w:hAnsi="Times New Roman" w:cs="Times New Roman"/>
          <w:sz w:val="28"/>
          <w:szCs w:val="28"/>
        </w:rPr>
        <w:t>16.</w:t>
      </w:r>
      <w:r w:rsidRPr="00371AD1">
        <w:rPr>
          <w:rFonts w:ascii="Times New Roman" w:hAnsi="Times New Roman" w:cs="Times New Roman"/>
          <w:sz w:val="28"/>
          <w:szCs w:val="28"/>
        </w:rPr>
        <w:tab/>
        <w:t>If the house which has been already constructed before the issuance of this Standard is submitted for map registration or construction completion certificate so as to become as per this Standard, the provisions other than FAR shall be as per the then Standard.</w:t>
      </w:r>
    </w:p>
    <w:p w:rsidR="00371AD1" w:rsidRPr="00371AD1" w:rsidRDefault="00371AD1" w:rsidP="00371AD1">
      <w:pPr>
        <w:spacing w:line="360" w:lineRule="auto"/>
        <w:ind w:left="720" w:hanging="720"/>
        <w:jc w:val="both"/>
        <w:rPr>
          <w:rFonts w:ascii="Times New Roman" w:hAnsi="Times New Roman" w:cs="Times New Roman"/>
          <w:sz w:val="28"/>
          <w:szCs w:val="28"/>
        </w:rPr>
      </w:pPr>
      <w:r w:rsidRPr="00371AD1">
        <w:rPr>
          <w:rFonts w:ascii="Times New Roman" w:hAnsi="Times New Roman" w:cs="Times New Roman"/>
          <w:sz w:val="28"/>
          <w:szCs w:val="28"/>
        </w:rPr>
        <w:t>17.</w:t>
      </w:r>
      <w:r w:rsidRPr="00371AD1">
        <w:rPr>
          <w:rFonts w:ascii="Times New Roman" w:hAnsi="Times New Roman" w:cs="Times New Roman"/>
          <w:sz w:val="28"/>
          <w:szCs w:val="28"/>
        </w:rPr>
        <w:tab/>
        <w:t>While issuing construction completion certificate, the houses that have been constructed in accordance with the Standard and Building Code shall be conferred with construction completion certificate of having been in compatible with the Standard and Building Code, the houses that are in accordance with the Standard, but have not fulfilled Building  Code, construction completion certificate of having been in compatible with house Standard shall be issued.</w:t>
      </w:r>
    </w:p>
    <w:p w:rsidR="00371AD1" w:rsidRPr="00371AD1" w:rsidRDefault="00371AD1" w:rsidP="00371AD1">
      <w:pPr>
        <w:spacing w:line="360" w:lineRule="auto"/>
        <w:ind w:left="720" w:hanging="720"/>
        <w:jc w:val="both"/>
        <w:rPr>
          <w:rFonts w:ascii="Times New Roman" w:hAnsi="Times New Roman" w:cs="Times New Roman"/>
          <w:sz w:val="28"/>
          <w:szCs w:val="28"/>
        </w:rPr>
      </w:pPr>
      <w:r w:rsidRPr="00371AD1">
        <w:rPr>
          <w:rFonts w:ascii="Times New Roman" w:hAnsi="Times New Roman" w:cs="Times New Roman"/>
          <w:sz w:val="28"/>
          <w:szCs w:val="28"/>
        </w:rPr>
        <w:lastRenderedPageBreak/>
        <w:t>18.</w:t>
      </w:r>
      <w:r w:rsidRPr="00371AD1">
        <w:rPr>
          <w:rFonts w:ascii="Times New Roman" w:hAnsi="Times New Roman" w:cs="Times New Roman"/>
          <w:sz w:val="28"/>
          <w:szCs w:val="28"/>
        </w:rPr>
        <w:tab/>
        <w:t>If the matters mentioned in this Standard are to be further clarified or any kinds of obstruction are to be released, the obstruction may be released by making decision from the meeting of Municipal Executive.</w:t>
      </w:r>
    </w:p>
    <w:p w:rsidR="00371AD1" w:rsidRPr="00371AD1" w:rsidRDefault="00371AD1" w:rsidP="00371AD1">
      <w:pPr>
        <w:spacing w:line="360" w:lineRule="auto"/>
        <w:ind w:left="720" w:hanging="720"/>
        <w:jc w:val="both"/>
        <w:rPr>
          <w:rFonts w:ascii="Times New Roman" w:hAnsi="Times New Roman" w:cs="Times New Roman"/>
          <w:sz w:val="28"/>
          <w:szCs w:val="28"/>
        </w:rPr>
      </w:pPr>
      <w:r w:rsidRPr="00371AD1">
        <w:rPr>
          <w:rFonts w:ascii="Times New Roman" w:hAnsi="Times New Roman" w:cs="Times New Roman"/>
          <w:sz w:val="28"/>
          <w:szCs w:val="28"/>
        </w:rPr>
        <w:t>19.</w:t>
      </w:r>
      <w:r w:rsidRPr="00371AD1">
        <w:rPr>
          <w:rFonts w:ascii="Times New Roman" w:hAnsi="Times New Roman" w:cs="Times New Roman"/>
          <w:sz w:val="28"/>
          <w:szCs w:val="28"/>
        </w:rPr>
        <w:tab/>
        <w:t>All concerned shall be informed by publishing public notice to obtain house construction license, to obtain construction completion certificate, and to maintain record in accordance with this Standard.</w:t>
      </w:r>
    </w:p>
    <w:p w:rsidR="00371AD1" w:rsidRPr="00371AD1" w:rsidRDefault="00371AD1" w:rsidP="00371AD1">
      <w:pPr>
        <w:spacing w:line="360" w:lineRule="auto"/>
        <w:ind w:left="720" w:hanging="720"/>
        <w:jc w:val="both"/>
        <w:rPr>
          <w:rFonts w:ascii="Times New Roman" w:hAnsi="Times New Roman" w:cs="Times New Roman"/>
          <w:sz w:val="28"/>
          <w:szCs w:val="28"/>
        </w:rPr>
      </w:pPr>
      <w:r w:rsidRPr="00371AD1">
        <w:rPr>
          <w:rFonts w:ascii="Times New Roman" w:hAnsi="Times New Roman" w:cs="Times New Roman"/>
          <w:sz w:val="28"/>
          <w:szCs w:val="28"/>
        </w:rPr>
        <w:t>Date of Certification: 2075/03/27 (July 11, 2018 A.D.),</w:t>
      </w:r>
    </w:p>
    <w:p w:rsidR="00371AD1" w:rsidRPr="00371AD1" w:rsidRDefault="00371AD1" w:rsidP="00371AD1">
      <w:pPr>
        <w:spacing w:line="360" w:lineRule="auto"/>
        <w:ind w:left="720" w:hanging="720"/>
        <w:jc w:val="right"/>
        <w:rPr>
          <w:rFonts w:ascii="Times New Roman" w:hAnsi="Times New Roman" w:cs="Times New Roman"/>
          <w:b/>
          <w:sz w:val="28"/>
          <w:szCs w:val="28"/>
        </w:rPr>
      </w:pPr>
      <w:r w:rsidRPr="00371AD1">
        <w:rPr>
          <w:rFonts w:ascii="Times New Roman" w:hAnsi="Times New Roman" w:cs="Times New Roman"/>
          <w:b/>
          <w:sz w:val="28"/>
          <w:szCs w:val="28"/>
        </w:rPr>
        <w:t>As per order,</w:t>
      </w:r>
    </w:p>
    <w:p w:rsidR="00371AD1" w:rsidRPr="00371AD1" w:rsidRDefault="00371AD1" w:rsidP="00371AD1">
      <w:pPr>
        <w:spacing w:after="0" w:line="360" w:lineRule="auto"/>
        <w:ind w:left="720" w:hanging="720"/>
        <w:jc w:val="right"/>
        <w:rPr>
          <w:rFonts w:ascii="Times New Roman" w:hAnsi="Times New Roman" w:cs="Times New Roman"/>
          <w:b/>
          <w:sz w:val="28"/>
          <w:szCs w:val="28"/>
        </w:rPr>
      </w:pPr>
      <w:r w:rsidRPr="00371AD1">
        <w:rPr>
          <w:rFonts w:ascii="Times New Roman" w:hAnsi="Times New Roman" w:cs="Times New Roman"/>
          <w:b/>
          <w:sz w:val="28"/>
          <w:szCs w:val="28"/>
        </w:rPr>
        <w:t>Yadav Prasad Koirala</w:t>
      </w:r>
    </w:p>
    <w:p w:rsidR="00371AD1" w:rsidRPr="00371AD1" w:rsidRDefault="00371AD1" w:rsidP="00371AD1">
      <w:pPr>
        <w:spacing w:line="360" w:lineRule="auto"/>
        <w:ind w:left="720" w:hanging="720"/>
        <w:jc w:val="right"/>
        <w:rPr>
          <w:rFonts w:ascii="Times New Roman" w:hAnsi="Times New Roman" w:cs="Times New Roman"/>
          <w:b/>
          <w:sz w:val="28"/>
          <w:szCs w:val="28"/>
        </w:rPr>
      </w:pPr>
      <w:r w:rsidRPr="00371AD1">
        <w:rPr>
          <w:rFonts w:ascii="Times New Roman" w:hAnsi="Times New Roman" w:cs="Times New Roman"/>
          <w:b/>
          <w:sz w:val="28"/>
          <w:szCs w:val="28"/>
        </w:rPr>
        <w:t>Chief Administrative Officer</w:t>
      </w:r>
    </w:p>
    <w:p w:rsidR="00371AD1" w:rsidRPr="00371AD1" w:rsidRDefault="00371AD1" w:rsidP="00371AD1">
      <w:pPr>
        <w:spacing w:line="360" w:lineRule="auto"/>
        <w:ind w:left="720" w:hanging="720"/>
        <w:jc w:val="right"/>
        <w:rPr>
          <w:rFonts w:ascii="Times New Roman" w:hAnsi="Times New Roman" w:cs="Times New Roman"/>
          <w:b/>
          <w:sz w:val="28"/>
          <w:szCs w:val="28"/>
        </w:rPr>
      </w:pPr>
    </w:p>
    <w:p w:rsidR="00371AD1" w:rsidRPr="00371AD1" w:rsidRDefault="00371AD1" w:rsidP="00371AD1">
      <w:pPr>
        <w:spacing w:line="360" w:lineRule="auto"/>
        <w:ind w:left="720" w:hanging="720"/>
        <w:jc w:val="right"/>
        <w:rPr>
          <w:rFonts w:ascii="Times New Roman" w:hAnsi="Times New Roman" w:cs="Times New Roman"/>
          <w:b/>
          <w:sz w:val="28"/>
          <w:szCs w:val="28"/>
        </w:rPr>
      </w:pPr>
    </w:p>
    <w:p w:rsidR="00371AD1" w:rsidRPr="00371AD1" w:rsidRDefault="00371AD1" w:rsidP="00371AD1">
      <w:pPr>
        <w:spacing w:line="360" w:lineRule="auto"/>
        <w:ind w:left="720" w:hanging="720"/>
        <w:jc w:val="right"/>
        <w:rPr>
          <w:rFonts w:ascii="Times New Roman" w:hAnsi="Times New Roman" w:cs="Times New Roman"/>
          <w:b/>
          <w:sz w:val="28"/>
          <w:szCs w:val="28"/>
        </w:rPr>
      </w:pPr>
    </w:p>
    <w:p w:rsidR="00371AD1" w:rsidRPr="00371AD1" w:rsidRDefault="00371AD1" w:rsidP="00371AD1">
      <w:pPr>
        <w:spacing w:line="360" w:lineRule="auto"/>
        <w:ind w:left="720" w:hanging="720"/>
        <w:jc w:val="right"/>
        <w:rPr>
          <w:rFonts w:ascii="Times New Roman" w:hAnsi="Times New Roman" w:cs="Times New Roman"/>
          <w:b/>
          <w:sz w:val="28"/>
          <w:szCs w:val="28"/>
        </w:rPr>
      </w:pPr>
    </w:p>
    <w:p w:rsidR="00371AD1" w:rsidRPr="00371AD1" w:rsidRDefault="00371AD1" w:rsidP="00371AD1">
      <w:pPr>
        <w:spacing w:line="360" w:lineRule="auto"/>
        <w:ind w:left="720" w:hanging="720"/>
        <w:jc w:val="right"/>
        <w:rPr>
          <w:rFonts w:ascii="Times New Roman" w:hAnsi="Times New Roman" w:cs="Times New Roman"/>
          <w:b/>
          <w:sz w:val="28"/>
          <w:szCs w:val="28"/>
        </w:rPr>
      </w:pPr>
    </w:p>
    <w:p w:rsidR="00371AD1" w:rsidRPr="00371AD1" w:rsidRDefault="00371AD1" w:rsidP="00371AD1">
      <w:pPr>
        <w:spacing w:line="360" w:lineRule="auto"/>
        <w:ind w:left="720" w:hanging="720"/>
        <w:jc w:val="right"/>
        <w:rPr>
          <w:rFonts w:ascii="Times New Roman" w:hAnsi="Times New Roman" w:cs="Times New Roman"/>
          <w:b/>
          <w:sz w:val="28"/>
          <w:szCs w:val="28"/>
        </w:rPr>
      </w:pPr>
    </w:p>
    <w:p w:rsidR="00371AD1" w:rsidRPr="00371AD1" w:rsidRDefault="00371AD1" w:rsidP="00371AD1">
      <w:pPr>
        <w:spacing w:line="360" w:lineRule="auto"/>
        <w:ind w:left="720" w:hanging="720"/>
        <w:jc w:val="right"/>
        <w:rPr>
          <w:rFonts w:ascii="Times New Roman" w:hAnsi="Times New Roman" w:cs="Times New Roman"/>
          <w:b/>
          <w:sz w:val="28"/>
          <w:szCs w:val="28"/>
        </w:rPr>
      </w:pPr>
    </w:p>
    <w:p w:rsidR="00371AD1" w:rsidRPr="00371AD1" w:rsidRDefault="00371AD1" w:rsidP="00371AD1">
      <w:pPr>
        <w:spacing w:line="360" w:lineRule="auto"/>
        <w:ind w:left="720" w:hanging="720"/>
        <w:jc w:val="right"/>
        <w:rPr>
          <w:rFonts w:ascii="Times New Roman" w:hAnsi="Times New Roman" w:cs="Times New Roman"/>
          <w:b/>
          <w:sz w:val="28"/>
          <w:szCs w:val="28"/>
        </w:rPr>
      </w:pPr>
    </w:p>
    <w:p w:rsidR="00371AD1" w:rsidRPr="00371AD1" w:rsidRDefault="00371AD1" w:rsidP="00371AD1">
      <w:pPr>
        <w:spacing w:after="0" w:line="360" w:lineRule="auto"/>
        <w:ind w:left="720" w:hanging="720"/>
        <w:jc w:val="center"/>
        <w:rPr>
          <w:rFonts w:ascii="Times New Roman" w:hAnsi="Times New Roman" w:cs="Times New Roman"/>
          <w:b/>
          <w:sz w:val="28"/>
          <w:szCs w:val="28"/>
        </w:rPr>
      </w:pPr>
      <w:r w:rsidRPr="00371AD1">
        <w:rPr>
          <w:rFonts w:ascii="Times New Roman" w:hAnsi="Times New Roman" w:cs="Times New Roman"/>
          <w:b/>
          <w:sz w:val="28"/>
          <w:szCs w:val="28"/>
        </w:rPr>
        <w:t>__________________________________________________________________</w:t>
      </w:r>
    </w:p>
    <w:p w:rsidR="00371AD1" w:rsidRPr="00371AD1" w:rsidRDefault="00371AD1" w:rsidP="00371AD1">
      <w:pPr>
        <w:spacing w:after="0" w:line="360" w:lineRule="auto"/>
        <w:ind w:left="720" w:hanging="720"/>
        <w:jc w:val="center"/>
        <w:rPr>
          <w:rFonts w:ascii="Times New Roman" w:hAnsi="Times New Roman" w:cs="Times New Roman"/>
          <w:sz w:val="28"/>
          <w:szCs w:val="28"/>
        </w:rPr>
      </w:pPr>
      <w:r w:rsidRPr="00371AD1">
        <w:rPr>
          <w:rFonts w:ascii="Times New Roman" w:hAnsi="Times New Roman" w:cs="Times New Roman"/>
          <w:sz w:val="28"/>
          <w:szCs w:val="28"/>
        </w:rPr>
        <w:t>Printed at Printing Department, Singh Durbar, Kathmandu. Price Rs. 10/-</w:t>
      </w:r>
    </w:p>
    <w:p w:rsidR="00371AD1" w:rsidRPr="00371AD1" w:rsidRDefault="00371AD1" w:rsidP="00371AD1">
      <w:pPr>
        <w:spacing w:after="0" w:line="360" w:lineRule="auto"/>
        <w:ind w:left="720" w:hanging="720"/>
        <w:jc w:val="center"/>
        <w:rPr>
          <w:rFonts w:ascii="Times New Roman" w:hAnsi="Times New Roman" w:cs="Times New Roman"/>
          <w:sz w:val="28"/>
          <w:szCs w:val="28"/>
        </w:rPr>
      </w:pPr>
      <w:r w:rsidRPr="00371AD1">
        <w:rPr>
          <w:rFonts w:ascii="Times New Roman" w:hAnsi="Times New Roman" w:cs="Times New Roman"/>
          <w:sz w:val="28"/>
          <w:szCs w:val="28"/>
        </w:rPr>
        <w:t>G.P. Regd. No. 16/2062/63</w:t>
      </w:r>
    </w:p>
    <w:p w:rsidR="00E86F32" w:rsidRPr="00371AD1" w:rsidRDefault="00E86F32" w:rsidP="00371AD1">
      <w:pPr>
        <w:spacing w:line="360" w:lineRule="auto"/>
        <w:rPr>
          <w:sz w:val="28"/>
          <w:szCs w:val="28"/>
        </w:rPr>
      </w:pPr>
    </w:p>
    <w:sectPr w:rsidR="00E86F32" w:rsidRPr="00371AD1" w:rsidSect="00CA3EBC">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E4D" w:rsidRDefault="00AE0E4D" w:rsidP="00023C7E">
      <w:pPr>
        <w:spacing w:after="0" w:line="240" w:lineRule="auto"/>
      </w:pPr>
      <w:r>
        <w:separator/>
      </w:r>
    </w:p>
  </w:endnote>
  <w:endnote w:type="continuationSeparator" w:id="1">
    <w:p w:rsidR="00AE0E4D" w:rsidRDefault="00AE0E4D" w:rsidP="00023C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E4D" w:rsidRDefault="00AE0E4D" w:rsidP="00023C7E">
      <w:pPr>
        <w:spacing w:after="0" w:line="240" w:lineRule="auto"/>
      </w:pPr>
      <w:r>
        <w:separator/>
      </w:r>
    </w:p>
  </w:footnote>
  <w:footnote w:type="continuationSeparator" w:id="1">
    <w:p w:rsidR="00AE0E4D" w:rsidRDefault="00AE0E4D" w:rsidP="00023C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C7E" w:rsidRPr="004522D8" w:rsidRDefault="00023C7E" w:rsidP="00023C7E">
    <w:pPr>
      <w:spacing w:after="0" w:line="240" w:lineRule="auto"/>
      <w:ind w:left="360"/>
      <w:jc w:val="both"/>
      <w:rPr>
        <w:rFonts w:ascii="Times New Roman" w:hAnsi="Times New Roman" w:cs="Times New Roman"/>
      </w:rPr>
    </w:pPr>
    <w:r w:rsidRPr="004522D8">
      <w:rPr>
        <w:rFonts w:ascii="Times New Roman" w:hAnsi="Times New Roman" w:cs="Times New Roman"/>
        <w:b/>
      </w:rPr>
      <w:t>Year 2) Additional Volume 4, KMC, Local Gazette, Part 1 Date 2075/3/27(July 11, 2018 A.D.)</w:t>
    </w:r>
  </w:p>
  <w:p w:rsidR="00023C7E" w:rsidRDefault="00023C7E">
    <w:pPr>
      <w:pStyle w:val="Header"/>
    </w:pPr>
  </w:p>
  <w:p w:rsidR="00023C7E" w:rsidRDefault="00023C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054A1"/>
    <w:multiLevelType w:val="hybridMultilevel"/>
    <w:tmpl w:val="E10066EE"/>
    <w:lvl w:ilvl="0" w:tplc="D7FA29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D94CBE"/>
    <w:multiLevelType w:val="hybridMultilevel"/>
    <w:tmpl w:val="C58E678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nsid w:val="7E985D20"/>
    <w:multiLevelType w:val="hybridMultilevel"/>
    <w:tmpl w:val="4F6AFB0C"/>
    <w:lvl w:ilvl="0" w:tplc="E59E64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1AD1"/>
    <w:rsid w:val="00023C7E"/>
    <w:rsid w:val="000B5B7E"/>
    <w:rsid w:val="00371AD1"/>
    <w:rsid w:val="009762BC"/>
    <w:rsid w:val="00AE0E4D"/>
    <w:rsid w:val="00D97BFB"/>
    <w:rsid w:val="00E86F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AD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1AD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1AD1"/>
    <w:pPr>
      <w:ind w:left="720"/>
      <w:contextualSpacing/>
    </w:pPr>
  </w:style>
  <w:style w:type="paragraph" w:styleId="BalloonText">
    <w:name w:val="Balloon Text"/>
    <w:basedOn w:val="Normal"/>
    <w:link w:val="BalloonTextChar"/>
    <w:uiPriority w:val="99"/>
    <w:semiHidden/>
    <w:unhideWhenUsed/>
    <w:rsid w:val="00371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AD1"/>
    <w:rPr>
      <w:rFonts w:ascii="Tahoma" w:eastAsiaTheme="minorEastAsia" w:hAnsi="Tahoma" w:cs="Tahoma"/>
      <w:sz w:val="16"/>
      <w:szCs w:val="16"/>
    </w:rPr>
  </w:style>
  <w:style w:type="paragraph" w:styleId="Header">
    <w:name w:val="header"/>
    <w:basedOn w:val="Normal"/>
    <w:link w:val="HeaderChar"/>
    <w:uiPriority w:val="99"/>
    <w:unhideWhenUsed/>
    <w:rsid w:val="00023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C7E"/>
    <w:rPr>
      <w:rFonts w:eastAsiaTheme="minorEastAsia"/>
    </w:rPr>
  </w:style>
  <w:style w:type="paragraph" w:styleId="Footer">
    <w:name w:val="footer"/>
    <w:basedOn w:val="Normal"/>
    <w:link w:val="FooterChar"/>
    <w:uiPriority w:val="99"/>
    <w:semiHidden/>
    <w:unhideWhenUsed/>
    <w:rsid w:val="00023C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3C7E"/>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2182</Words>
  <Characters>12442</Characters>
  <Application>Microsoft Office Word</Application>
  <DocSecurity>0</DocSecurity>
  <Lines>103</Lines>
  <Paragraphs>29</Paragraphs>
  <ScaleCrop>false</ScaleCrop>
  <Company/>
  <LinksUpToDate>false</LinksUpToDate>
  <CharactersWithSpaces>14595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b</cp:lastModifiedBy>
  <cp:revision>3</cp:revision>
  <dcterms:created xsi:type="dcterms:W3CDTF">2021-01-18T04:15:00Z</dcterms:created>
  <dcterms:modified xsi:type="dcterms:W3CDTF">2021-01-18T11:38:00Z</dcterms:modified>
</cp:coreProperties>
</file>